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987691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987691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3.2pt;margin-top:-17.35pt;width:256.2pt;height:74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6405E" w:rsidRPr="00FC5471" w:rsidRDefault="0066405E" w:rsidP="002343B0">
                  <w:pPr>
                    <w:jc w:val="both"/>
                  </w:pPr>
                  <w:r w:rsidRPr="00FC5471">
                    <w:t xml:space="preserve">Приложение   к ОПОП по направлению подготовки </w:t>
                  </w:r>
                  <w:r>
                    <w:rPr>
                      <w:b/>
                    </w:rPr>
                    <w:t>38.03</w:t>
                  </w:r>
                  <w:r w:rsidRPr="00FC5471">
                    <w:rPr>
                      <w:b/>
                    </w:rPr>
                    <w:t>.04 Государственное и муниципальное управление</w:t>
                  </w:r>
                  <w:r w:rsidRPr="00FC5471">
                    <w:t xml:space="preserve"> (уровень </w:t>
                  </w:r>
                  <w:proofErr w:type="spellStart"/>
                  <w:r w:rsidRPr="00FC5471">
                    <w:t>бакалавриата</w:t>
                  </w:r>
                  <w:proofErr w:type="spellEnd"/>
                  <w:r w:rsidRPr="00FC5471">
                    <w:t xml:space="preserve">), Направленность (профиль) программы </w:t>
                  </w:r>
                  <w:r w:rsidRPr="00FC5471">
                    <w:rPr>
                      <w:b/>
                    </w:rPr>
                    <w:t>«</w:t>
                  </w:r>
                  <w:r w:rsidRPr="00FC5471">
                    <w:rPr>
                      <w:rFonts w:eastAsia="Courier New"/>
                      <w:b/>
                      <w:lang w:bidi="ru-RU"/>
                    </w:rPr>
                    <w:t>Государственная и муниципальная служба»</w:t>
                  </w:r>
                  <w:r w:rsidRPr="00FC5471">
                    <w:rPr>
                      <w:rFonts w:eastAsia="Courier New"/>
                      <w:lang w:bidi="ru-RU"/>
                    </w:rPr>
                    <w:t xml:space="preserve">, </w:t>
                  </w:r>
                  <w:r w:rsidRPr="00FC5471">
                    <w:t xml:space="preserve">утв. приказом ректора </w:t>
                  </w:r>
                  <w:proofErr w:type="spellStart"/>
                  <w:r w:rsidRPr="00FC5471">
                    <w:t>ОмГА</w:t>
                  </w:r>
                  <w:proofErr w:type="spellEnd"/>
                  <w:r w:rsidRPr="00FC5471">
                    <w:t xml:space="preserve"> от </w:t>
                  </w:r>
                  <w:bookmarkStart w:id="0" w:name="_Hlk132615066"/>
                  <w:r w:rsidR="00630421" w:rsidRPr="00371907">
                    <w:t>27.03.2023 № 51</w:t>
                  </w:r>
                  <w:bookmarkEnd w:id="0"/>
                </w:p>
                <w:p w:rsidR="0066405E" w:rsidRPr="00641D51" w:rsidRDefault="0066405E" w:rsidP="00B56738">
                  <w:pPr>
                    <w:jc w:val="both"/>
                  </w:pPr>
                  <w:r>
                    <w:t xml:space="preserve">Приложение </w:t>
                  </w:r>
                  <w:r w:rsidRPr="00873C99">
                    <w:t xml:space="preserve">к ОПОП по направлению подготовки </w:t>
                  </w:r>
                  <w:r>
                    <w:t>38.03.04</w:t>
                  </w:r>
                  <w:r w:rsidRPr="00520FB6">
                    <w:t xml:space="preserve"> </w:t>
                  </w:r>
                  <w:r>
                    <w:t xml:space="preserve">Государственное и муниципальное управление </w:t>
                  </w:r>
                  <w:r w:rsidRPr="00520FB6">
                    <w:t xml:space="preserve">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 xml:space="preserve">), Направленность </w:t>
                  </w:r>
                  <w:r w:rsidRPr="008E6CE8">
                    <w:t>(профиль) программы «</w:t>
                  </w:r>
                  <w:r>
                    <w:t>Государственная и муниципальная служба»</w:t>
                  </w:r>
                  <w:r w:rsidRPr="008E6CE8">
                    <w:t xml:space="preserve">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31.08.2017 №40</w:t>
                  </w:r>
                </w:p>
                <w:p w:rsidR="0066405E" w:rsidRPr="00641D51" w:rsidRDefault="0066405E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01286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641D51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98769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87691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6405E" w:rsidRPr="00C94464" w:rsidRDefault="0066405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6405E" w:rsidRPr="00C94464" w:rsidRDefault="0066405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6405E" w:rsidRDefault="0066405E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6405E" w:rsidRPr="00C94464" w:rsidRDefault="0066405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6405E" w:rsidRPr="00C94464" w:rsidRDefault="0066405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630421">
                    <w:t>27.03.2023г</w:t>
                  </w: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AE39C7" w:rsidRPr="00E81007" w:rsidRDefault="007875FD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7875FD">
        <w:rPr>
          <w:b/>
          <w:bCs/>
          <w:caps/>
          <w:sz w:val="32"/>
          <w:szCs w:val="32"/>
        </w:rPr>
        <w:t>Экономика государственного и муниципального сектора</w:t>
      </w:r>
    </w:p>
    <w:p w:rsidR="005F72EB" w:rsidRDefault="005F72EB" w:rsidP="00591B36">
      <w:pPr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  <w:r w:rsidRPr="005F72EB">
        <w:rPr>
          <w:sz w:val="28"/>
          <w:szCs w:val="28"/>
        </w:rPr>
        <w:t>Б</w:t>
      </w:r>
      <w:proofErr w:type="gramStart"/>
      <w:r w:rsidRPr="005F72EB">
        <w:rPr>
          <w:sz w:val="28"/>
          <w:szCs w:val="28"/>
        </w:rPr>
        <w:t>1</w:t>
      </w:r>
      <w:proofErr w:type="gramEnd"/>
      <w:r w:rsidRPr="005F72EB">
        <w:rPr>
          <w:sz w:val="28"/>
          <w:szCs w:val="28"/>
        </w:rPr>
        <w:t>.Б.24</w:t>
      </w:r>
    </w:p>
    <w:p w:rsidR="00761521" w:rsidRDefault="00761521" w:rsidP="00591B36">
      <w:pPr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</w:p>
    <w:p w:rsidR="00761521" w:rsidRPr="00793E1B" w:rsidRDefault="00761521" w:rsidP="00761521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761521" w:rsidRPr="00793E1B" w:rsidRDefault="00761521" w:rsidP="00761521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61521" w:rsidRPr="000F4711" w:rsidRDefault="00761521" w:rsidP="0076152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0F4711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0F4711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0F4711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0F4711">
        <w:rPr>
          <w:rFonts w:eastAsia="Courier New"/>
          <w:sz w:val="24"/>
          <w:szCs w:val="24"/>
          <w:lang w:bidi="ru-RU"/>
        </w:rPr>
        <w:t>)</w:t>
      </w:r>
    </w:p>
    <w:p w:rsidR="00761521" w:rsidRPr="000F4711" w:rsidRDefault="00761521" w:rsidP="0076152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61521" w:rsidRPr="00793E1B" w:rsidRDefault="00761521" w:rsidP="00761521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761521" w:rsidRPr="00793E1B" w:rsidRDefault="00761521" w:rsidP="00761521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Направление подготовки</w:t>
      </w:r>
      <w:r w:rsidR="00276D32">
        <w:rPr>
          <w:rFonts w:eastAsia="Courier New"/>
          <w:color w:val="000000"/>
          <w:sz w:val="24"/>
          <w:szCs w:val="24"/>
          <w:lang w:bidi="ru-RU"/>
        </w:rPr>
        <w:t>:</w:t>
      </w: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Pr="000F4711">
        <w:rPr>
          <w:rFonts w:eastAsia="Courier New"/>
          <w:b/>
          <w:sz w:val="24"/>
          <w:szCs w:val="24"/>
          <w:lang w:bidi="ru-RU"/>
        </w:rPr>
        <w:t>38.03.04 Государственное и муниципальное управление</w:t>
      </w:r>
      <w:r>
        <w:rPr>
          <w:rFonts w:eastAsia="Courier New"/>
          <w:b/>
          <w:sz w:val="24"/>
          <w:szCs w:val="24"/>
          <w:lang w:bidi="ru-RU"/>
        </w:rPr>
        <w:t xml:space="preserve"> </w:t>
      </w: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(уровень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793E1B">
        <w:rPr>
          <w:rFonts w:eastAsia="Courier New"/>
          <w:color w:val="000000"/>
          <w:sz w:val="24"/>
          <w:szCs w:val="24"/>
          <w:lang w:bidi="ru-RU"/>
        </w:rPr>
        <w:t>)</w:t>
      </w:r>
      <w:r w:rsidRPr="00793E1B">
        <w:rPr>
          <w:rFonts w:eastAsia="Courier New"/>
          <w:color w:val="000000"/>
          <w:sz w:val="24"/>
          <w:szCs w:val="24"/>
          <w:lang w:bidi="ru-RU"/>
        </w:rPr>
        <w:cr/>
      </w:r>
    </w:p>
    <w:p w:rsidR="00761521" w:rsidRPr="000F4711" w:rsidRDefault="00761521" w:rsidP="0076152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>Направленность (про</w:t>
      </w:r>
      <w:r w:rsidR="00276D32">
        <w:rPr>
          <w:rFonts w:eastAsia="Courier New"/>
          <w:sz w:val="24"/>
          <w:szCs w:val="24"/>
          <w:lang w:bidi="ru-RU"/>
        </w:rPr>
        <w:t xml:space="preserve">филь) программы: </w:t>
      </w:r>
      <w:r w:rsidRPr="000F4711">
        <w:rPr>
          <w:rFonts w:eastAsia="Courier New"/>
          <w:sz w:val="24"/>
          <w:szCs w:val="24"/>
          <w:lang w:bidi="ru-RU"/>
        </w:rPr>
        <w:t>«</w:t>
      </w:r>
      <w:r w:rsidRPr="000F4711">
        <w:rPr>
          <w:rFonts w:eastAsia="Courier New"/>
          <w:b/>
          <w:sz w:val="24"/>
          <w:szCs w:val="24"/>
          <w:lang w:bidi="ru-RU"/>
        </w:rPr>
        <w:t>Государственная и муниципальная служба</w:t>
      </w:r>
      <w:r w:rsidRPr="000F4711">
        <w:rPr>
          <w:rFonts w:eastAsia="Courier New"/>
          <w:sz w:val="24"/>
          <w:szCs w:val="24"/>
          <w:lang w:bidi="ru-RU"/>
        </w:rPr>
        <w:t>»</w:t>
      </w:r>
    </w:p>
    <w:p w:rsidR="00761521" w:rsidRPr="00F5295A" w:rsidRDefault="00761521" w:rsidP="00761521">
      <w:pPr>
        <w:widowControl/>
        <w:suppressAutoHyphens/>
        <w:autoSpaceDE/>
        <w:adjustRightInd/>
        <w:rPr>
          <w:rFonts w:eastAsia="Courier New"/>
          <w:b/>
          <w:color w:val="000000"/>
          <w:sz w:val="24"/>
          <w:szCs w:val="24"/>
          <w:lang w:bidi="ru-RU"/>
        </w:rPr>
      </w:pPr>
    </w:p>
    <w:p w:rsidR="00761521" w:rsidRPr="00674B4D" w:rsidRDefault="00761521" w:rsidP="0076152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674B4D">
        <w:rPr>
          <w:rFonts w:eastAsia="Courier New"/>
          <w:sz w:val="24"/>
          <w:szCs w:val="24"/>
          <w:lang w:bidi="ru-RU"/>
        </w:rPr>
        <w:t>организационно-управленческая</w:t>
      </w:r>
      <w:proofErr w:type="gramEnd"/>
      <w:r>
        <w:rPr>
          <w:rFonts w:eastAsia="Courier New"/>
          <w:sz w:val="24"/>
          <w:szCs w:val="24"/>
          <w:lang w:bidi="ru-RU"/>
        </w:rPr>
        <w:t xml:space="preserve"> (основной)</w:t>
      </w:r>
      <w:r w:rsidRPr="00674B4D">
        <w:rPr>
          <w:rFonts w:eastAsia="Courier New"/>
          <w:sz w:val="24"/>
          <w:szCs w:val="24"/>
          <w:lang w:bidi="ru-RU"/>
        </w:rPr>
        <w:t>,</w:t>
      </w:r>
      <w:r w:rsidRPr="00674B4D">
        <w:t xml:space="preserve"> </w:t>
      </w:r>
      <w:r w:rsidRPr="00674B4D">
        <w:rPr>
          <w:rFonts w:eastAsia="Courier New"/>
          <w:sz w:val="24"/>
          <w:szCs w:val="24"/>
          <w:lang w:bidi="ru-RU"/>
        </w:rPr>
        <w:t>информационно-методическая,</w:t>
      </w:r>
      <w:r w:rsidRPr="00674B4D">
        <w:t xml:space="preserve"> </w:t>
      </w:r>
      <w:r w:rsidRPr="003F514A">
        <w:rPr>
          <w:sz w:val="24"/>
          <w:szCs w:val="24"/>
        </w:rPr>
        <w:t>коммуникативная,</w:t>
      </w:r>
      <w:r>
        <w:t xml:space="preserve"> </w:t>
      </w:r>
      <w:proofErr w:type="spellStart"/>
      <w:r w:rsidRPr="00674B4D">
        <w:rPr>
          <w:rFonts w:eastAsia="Courier New"/>
          <w:sz w:val="24"/>
          <w:szCs w:val="24"/>
          <w:lang w:bidi="ru-RU"/>
        </w:rPr>
        <w:t>вспомогательно-технологическая</w:t>
      </w:r>
      <w:proofErr w:type="spellEnd"/>
      <w:r w:rsidRPr="00674B4D">
        <w:rPr>
          <w:rFonts w:eastAsia="Courier New"/>
          <w:sz w:val="24"/>
          <w:szCs w:val="24"/>
          <w:lang w:bidi="ru-RU"/>
        </w:rPr>
        <w:t xml:space="preserve"> (исполнительская),</w:t>
      </w:r>
      <w:r w:rsidRPr="00674B4D">
        <w:t xml:space="preserve"> </w:t>
      </w:r>
      <w:r w:rsidRPr="00674B4D">
        <w:rPr>
          <w:rFonts w:eastAsia="Courier New"/>
          <w:sz w:val="24"/>
          <w:szCs w:val="24"/>
          <w:lang w:bidi="ru-RU"/>
        </w:rPr>
        <w:t>организационно-регулирующая</w:t>
      </w:r>
    </w:p>
    <w:p w:rsidR="00761521" w:rsidRPr="00793E1B" w:rsidRDefault="00761521" w:rsidP="00761521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61521" w:rsidRPr="00793E1B" w:rsidRDefault="00761521" w:rsidP="00761521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630421" w:rsidRPr="00371907" w:rsidRDefault="00630421" w:rsidP="00630421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050828" w:rsidRDefault="00050828" w:rsidP="00050828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50828" w:rsidRPr="003D7B7B" w:rsidRDefault="00050828" w:rsidP="0005082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61521" w:rsidRPr="003D7B7B" w:rsidRDefault="00761521" w:rsidP="00761521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61521" w:rsidRPr="003D7B7B" w:rsidRDefault="00761521" w:rsidP="00761521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61521" w:rsidRPr="003D7B7B" w:rsidRDefault="00761521" w:rsidP="00761521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30421" w:rsidRPr="003D7B7B" w:rsidRDefault="00630421" w:rsidP="00630421">
      <w:pPr>
        <w:suppressAutoHyphens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Омск, 2023</w:t>
      </w:r>
    </w:p>
    <w:p w:rsidR="00DF1076" w:rsidRPr="00793E1B" w:rsidRDefault="00761521" w:rsidP="00761521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                                                    </w:t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2343B0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2343B0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2343B0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2343B0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2343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2343B0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2343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793E1B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0911D1" w:rsidRPr="00050828" w:rsidRDefault="000911D1" w:rsidP="0005082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  <w:r w:rsidRPr="00050828">
        <w:rPr>
          <w:color w:val="000000"/>
          <w:spacing w:val="-3"/>
          <w:sz w:val="28"/>
          <w:szCs w:val="28"/>
          <w:lang w:eastAsia="en-US"/>
        </w:rPr>
        <w:t>Составитель:</w:t>
      </w:r>
    </w:p>
    <w:p w:rsidR="000911D1" w:rsidRPr="00050828" w:rsidRDefault="000911D1" w:rsidP="0005082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050828" w:rsidRPr="00050828" w:rsidRDefault="00050828" w:rsidP="0005082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0911D1" w:rsidRPr="00050828" w:rsidRDefault="000911D1" w:rsidP="00050828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050828">
        <w:rPr>
          <w:spacing w:val="-3"/>
          <w:sz w:val="28"/>
          <w:szCs w:val="28"/>
          <w:lang w:eastAsia="en-US"/>
        </w:rPr>
        <w:t>к.</w:t>
      </w:r>
      <w:r w:rsidR="00E81007" w:rsidRPr="00050828">
        <w:rPr>
          <w:spacing w:val="-3"/>
          <w:sz w:val="28"/>
          <w:szCs w:val="28"/>
          <w:lang w:eastAsia="en-US"/>
        </w:rPr>
        <w:t>э</w:t>
      </w:r>
      <w:r w:rsidRPr="00050828">
        <w:rPr>
          <w:spacing w:val="-3"/>
          <w:sz w:val="28"/>
          <w:szCs w:val="28"/>
          <w:lang w:eastAsia="en-US"/>
        </w:rPr>
        <w:t>.н</w:t>
      </w:r>
      <w:proofErr w:type="spellEnd"/>
      <w:r w:rsidRPr="00050828">
        <w:rPr>
          <w:spacing w:val="-3"/>
          <w:sz w:val="28"/>
          <w:szCs w:val="28"/>
          <w:lang w:eastAsia="en-US"/>
        </w:rPr>
        <w:t>., доцент _________________ /</w:t>
      </w:r>
      <w:r w:rsidR="00050828" w:rsidRPr="00050828">
        <w:rPr>
          <w:spacing w:val="-3"/>
          <w:sz w:val="28"/>
          <w:szCs w:val="28"/>
          <w:lang w:eastAsia="en-US"/>
        </w:rPr>
        <w:t>Е</w:t>
      </w:r>
      <w:r w:rsidR="00AE39C7" w:rsidRPr="00050828">
        <w:rPr>
          <w:spacing w:val="-3"/>
          <w:sz w:val="28"/>
          <w:szCs w:val="28"/>
          <w:lang w:eastAsia="en-US"/>
        </w:rPr>
        <w:t>.</w:t>
      </w:r>
      <w:r w:rsidR="00050828" w:rsidRPr="00050828">
        <w:rPr>
          <w:spacing w:val="-3"/>
          <w:sz w:val="28"/>
          <w:szCs w:val="28"/>
          <w:lang w:eastAsia="en-US"/>
        </w:rPr>
        <w:t>А</w:t>
      </w:r>
      <w:r w:rsidR="00AE39C7" w:rsidRPr="00050828">
        <w:rPr>
          <w:spacing w:val="-3"/>
          <w:sz w:val="28"/>
          <w:szCs w:val="28"/>
          <w:lang w:eastAsia="en-US"/>
        </w:rPr>
        <w:t xml:space="preserve">. </w:t>
      </w:r>
      <w:proofErr w:type="spellStart"/>
      <w:r w:rsidR="00050828" w:rsidRPr="00050828">
        <w:rPr>
          <w:spacing w:val="-3"/>
          <w:sz w:val="28"/>
          <w:szCs w:val="28"/>
          <w:lang w:eastAsia="en-US"/>
        </w:rPr>
        <w:t>Орлянский</w:t>
      </w:r>
      <w:proofErr w:type="spellEnd"/>
      <w:r w:rsidR="00E81007" w:rsidRPr="00050828">
        <w:rPr>
          <w:spacing w:val="-3"/>
          <w:sz w:val="28"/>
          <w:szCs w:val="28"/>
          <w:lang w:eastAsia="en-US"/>
        </w:rPr>
        <w:t xml:space="preserve"> </w:t>
      </w:r>
      <w:r w:rsidRPr="00050828">
        <w:rPr>
          <w:spacing w:val="-3"/>
          <w:sz w:val="28"/>
          <w:szCs w:val="28"/>
          <w:lang w:eastAsia="en-US"/>
        </w:rPr>
        <w:t>/</w:t>
      </w:r>
    </w:p>
    <w:p w:rsidR="000911D1" w:rsidRPr="00050828" w:rsidRDefault="000911D1" w:rsidP="00050828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0911D1" w:rsidRPr="00050828" w:rsidRDefault="000911D1" w:rsidP="00050828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050828">
        <w:rPr>
          <w:spacing w:val="-3"/>
          <w:sz w:val="28"/>
          <w:szCs w:val="28"/>
          <w:lang w:eastAsia="en-US"/>
        </w:rPr>
        <w:t>Рабочая программа дисциплины</w:t>
      </w:r>
      <w:r w:rsidR="007875FD" w:rsidRPr="00050828">
        <w:rPr>
          <w:spacing w:val="-3"/>
          <w:sz w:val="28"/>
          <w:szCs w:val="28"/>
          <w:lang w:eastAsia="en-US"/>
        </w:rPr>
        <w:t xml:space="preserve"> </w:t>
      </w:r>
      <w:r w:rsidRPr="00050828">
        <w:rPr>
          <w:spacing w:val="-3"/>
          <w:sz w:val="28"/>
          <w:szCs w:val="28"/>
          <w:lang w:eastAsia="en-US"/>
        </w:rPr>
        <w:t xml:space="preserve">одобрена на заседании </w:t>
      </w:r>
      <w:r w:rsidR="00D44188" w:rsidRPr="00050828">
        <w:rPr>
          <w:spacing w:val="-3"/>
          <w:sz w:val="28"/>
          <w:szCs w:val="28"/>
          <w:lang w:eastAsia="en-US"/>
        </w:rPr>
        <w:t>кафедры «</w:t>
      </w:r>
      <w:r w:rsidR="00E81007" w:rsidRPr="00050828">
        <w:rPr>
          <w:spacing w:val="-3"/>
          <w:sz w:val="28"/>
          <w:szCs w:val="28"/>
          <w:lang w:eastAsia="en-US"/>
        </w:rPr>
        <w:t>Экономики и управления</w:t>
      </w:r>
      <w:r w:rsidRPr="00050828">
        <w:rPr>
          <w:spacing w:val="-3"/>
          <w:sz w:val="28"/>
          <w:szCs w:val="28"/>
          <w:lang w:eastAsia="en-US"/>
        </w:rPr>
        <w:t>»</w:t>
      </w:r>
    </w:p>
    <w:p w:rsidR="00050828" w:rsidRPr="00050828" w:rsidRDefault="00050828" w:rsidP="00050828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</w:p>
    <w:p w:rsidR="00050828" w:rsidRPr="00050828" w:rsidRDefault="00630421" w:rsidP="00050828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  <w:bookmarkStart w:id="1" w:name="_Hlk132615149"/>
      <w:r w:rsidRPr="00371907">
        <w:rPr>
          <w:sz w:val="24"/>
          <w:szCs w:val="24"/>
        </w:rPr>
        <w:t>Протокол от 24.03.2023 г. № 8</w:t>
      </w:r>
      <w:bookmarkEnd w:id="1"/>
      <w:r w:rsidR="00050828" w:rsidRPr="00050828">
        <w:rPr>
          <w:sz w:val="28"/>
          <w:szCs w:val="28"/>
        </w:rPr>
        <w:tab/>
      </w:r>
      <w:r w:rsidR="00050828" w:rsidRPr="00050828">
        <w:rPr>
          <w:sz w:val="28"/>
          <w:szCs w:val="28"/>
        </w:rPr>
        <w:tab/>
      </w:r>
      <w:r w:rsidR="00050828" w:rsidRPr="00050828">
        <w:rPr>
          <w:sz w:val="28"/>
          <w:szCs w:val="28"/>
        </w:rPr>
        <w:tab/>
      </w:r>
      <w:r w:rsidR="00050828" w:rsidRPr="00050828">
        <w:rPr>
          <w:sz w:val="28"/>
          <w:szCs w:val="28"/>
        </w:rPr>
        <w:tab/>
      </w:r>
    </w:p>
    <w:p w:rsidR="00050828" w:rsidRPr="00050828" w:rsidRDefault="00050828" w:rsidP="00050828">
      <w:pPr>
        <w:tabs>
          <w:tab w:val="left" w:pos="0"/>
        </w:tabs>
        <w:rPr>
          <w:sz w:val="28"/>
          <w:szCs w:val="28"/>
        </w:rPr>
      </w:pPr>
    </w:p>
    <w:p w:rsidR="00050828" w:rsidRPr="00050828" w:rsidRDefault="00050828" w:rsidP="00050828">
      <w:pPr>
        <w:tabs>
          <w:tab w:val="left" w:pos="0"/>
        </w:tabs>
        <w:rPr>
          <w:sz w:val="28"/>
          <w:szCs w:val="28"/>
        </w:rPr>
      </w:pPr>
    </w:p>
    <w:p w:rsidR="00050828" w:rsidRPr="00050828" w:rsidRDefault="00050828" w:rsidP="00050828">
      <w:pPr>
        <w:tabs>
          <w:tab w:val="left" w:pos="0"/>
        </w:tabs>
        <w:rPr>
          <w:sz w:val="28"/>
          <w:szCs w:val="28"/>
        </w:rPr>
      </w:pPr>
      <w:r w:rsidRPr="00050828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050828">
        <w:rPr>
          <w:sz w:val="28"/>
          <w:szCs w:val="28"/>
        </w:rPr>
        <w:t>к</w:t>
      </w:r>
      <w:proofErr w:type="gramEnd"/>
      <w:r w:rsidRPr="00050828">
        <w:rPr>
          <w:sz w:val="28"/>
          <w:szCs w:val="28"/>
        </w:rPr>
        <w:t>.э.н</w:t>
      </w:r>
      <w:proofErr w:type="spellEnd"/>
      <w:r w:rsidRPr="00050828">
        <w:rPr>
          <w:sz w:val="28"/>
          <w:szCs w:val="28"/>
        </w:rPr>
        <w:t>., доцент                                /</w:t>
      </w:r>
      <w:r w:rsidRPr="00050828">
        <w:rPr>
          <w:spacing w:val="-3"/>
          <w:sz w:val="28"/>
          <w:szCs w:val="28"/>
          <w:lang w:eastAsia="en-US"/>
        </w:rPr>
        <w:t xml:space="preserve"> </w:t>
      </w:r>
      <w:r w:rsidR="00630421">
        <w:rPr>
          <w:spacing w:val="-3"/>
          <w:sz w:val="28"/>
          <w:szCs w:val="28"/>
          <w:lang w:eastAsia="en-US"/>
        </w:rPr>
        <w:t>О.В Сергиенко</w:t>
      </w:r>
      <w:r w:rsidRPr="00050828">
        <w:rPr>
          <w:sz w:val="28"/>
          <w:szCs w:val="28"/>
        </w:rPr>
        <w:t xml:space="preserve">/ </w:t>
      </w:r>
    </w:p>
    <w:p w:rsidR="002343B0" w:rsidRPr="00512E37" w:rsidRDefault="000911D1" w:rsidP="002343B0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2343B0" w:rsidRPr="00512E37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343B0" w:rsidRPr="00512E37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343B0" w:rsidRPr="00512E37">
        <w:rPr>
          <w:b/>
          <w:i/>
          <w:sz w:val="24"/>
          <w:szCs w:val="24"/>
          <w:lang w:eastAsia="en-US"/>
        </w:rPr>
        <w:t>с</w:t>
      </w:r>
      <w:proofErr w:type="gramEnd"/>
      <w:r w:rsidR="002343B0" w:rsidRPr="00512E37">
        <w:rPr>
          <w:b/>
          <w:i/>
          <w:sz w:val="24"/>
          <w:szCs w:val="24"/>
          <w:lang w:eastAsia="en-US"/>
        </w:rPr>
        <w:t>:</w:t>
      </w:r>
    </w:p>
    <w:p w:rsidR="002343B0" w:rsidRPr="00512E37" w:rsidRDefault="002343B0" w:rsidP="002343B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12E37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2343B0" w:rsidRPr="00512E37" w:rsidRDefault="002343B0" w:rsidP="002343B0">
      <w:pPr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512E37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512E37">
        <w:rPr>
          <w:sz w:val="24"/>
          <w:szCs w:val="24"/>
        </w:rPr>
        <w:t xml:space="preserve">(уровень </w:t>
      </w:r>
      <w:proofErr w:type="spellStart"/>
      <w:r w:rsidRPr="00512E37">
        <w:rPr>
          <w:sz w:val="24"/>
          <w:szCs w:val="24"/>
        </w:rPr>
        <w:t>бакалавриата</w:t>
      </w:r>
      <w:proofErr w:type="spellEnd"/>
      <w:r w:rsidRPr="00512E37">
        <w:rPr>
          <w:sz w:val="24"/>
          <w:szCs w:val="24"/>
        </w:rPr>
        <w:t xml:space="preserve">), утвержденного Приказом </w:t>
      </w:r>
      <w:proofErr w:type="spellStart"/>
      <w:r w:rsidRPr="00512E37">
        <w:rPr>
          <w:sz w:val="24"/>
          <w:szCs w:val="24"/>
        </w:rPr>
        <w:t>Минобрнауки</w:t>
      </w:r>
      <w:proofErr w:type="spellEnd"/>
      <w:r w:rsidRPr="00512E37">
        <w:rPr>
          <w:sz w:val="24"/>
          <w:szCs w:val="24"/>
        </w:rPr>
        <w:t xml:space="preserve"> России от 10.12.2014 N 1567 (зарегистрирован в Минюсте России 05.02.2015 N 35894) (далее - ФГОС </w:t>
      </w:r>
      <w:proofErr w:type="gramStart"/>
      <w:r w:rsidRPr="00512E37">
        <w:rPr>
          <w:sz w:val="24"/>
          <w:szCs w:val="24"/>
        </w:rPr>
        <w:t>ВО</w:t>
      </w:r>
      <w:proofErr w:type="gramEnd"/>
      <w:r w:rsidRPr="00512E37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050828" w:rsidRPr="00E535BC" w:rsidRDefault="00050828" w:rsidP="00050828">
      <w:pPr>
        <w:ind w:firstLine="709"/>
        <w:jc w:val="both"/>
        <w:rPr>
          <w:sz w:val="24"/>
          <w:szCs w:val="24"/>
        </w:rPr>
      </w:pPr>
      <w:proofErr w:type="gramStart"/>
      <w:r w:rsidRPr="00E535BC">
        <w:rPr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</w:rPr>
        <w:t>бакалавриата</w:t>
      </w:r>
      <w:proofErr w:type="spellEnd"/>
      <w:r w:rsidRPr="00E535BC">
        <w:rPr>
          <w:sz w:val="24"/>
          <w:szCs w:val="24"/>
        </w:rPr>
        <w:t xml:space="preserve">, программам </w:t>
      </w:r>
      <w:proofErr w:type="spellStart"/>
      <w:r w:rsidRPr="00E535BC">
        <w:rPr>
          <w:sz w:val="24"/>
          <w:szCs w:val="24"/>
        </w:rPr>
        <w:t>специалитета</w:t>
      </w:r>
      <w:proofErr w:type="spellEnd"/>
      <w:r w:rsidRPr="00E535BC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050828" w:rsidRPr="00E535BC" w:rsidRDefault="00050828" w:rsidP="0005082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E535BC">
        <w:rPr>
          <w:sz w:val="24"/>
          <w:szCs w:val="24"/>
          <w:lang w:eastAsia="en-US"/>
        </w:rPr>
        <w:t>ВО</w:t>
      </w:r>
      <w:proofErr w:type="gramEnd"/>
      <w:r w:rsidRPr="00E535BC">
        <w:rPr>
          <w:sz w:val="24"/>
          <w:szCs w:val="24"/>
          <w:lang w:eastAsia="en-US"/>
        </w:rPr>
        <w:t xml:space="preserve"> «</w:t>
      </w:r>
      <w:r w:rsidRPr="00E535BC">
        <w:rPr>
          <w:b/>
          <w:sz w:val="24"/>
          <w:szCs w:val="24"/>
          <w:lang w:eastAsia="en-US"/>
        </w:rPr>
        <w:t>Омская гуманитарная академия</w:t>
      </w:r>
      <w:r w:rsidRPr="00E535BC">
        <w:rPr>
          <w:sz w:val="24"/>
          <w:szCs w:val="24"/>
          <w:lang w:eastAsia="en-US"/>
        </w:rPr>
        <w:t>» (</w:t>
      </w:r>
      <w:r w:rsidRPr="00E535B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E535BC">
        <w:rPr>
          <w:i/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>):</w:t>
      </w:r>
    </w:p>
    <w:p w:rsidR="00050828" w:rsidRPr="00E535BC" w:rsidRDefault="00050828" w:rsidP="0005082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50828" w:rsidRPr="00E535BC" w:rsidRDefault="00050828" w:rsidP="0005082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50828" w:rsidRPr="00E535BC" w:rsidRDefault="00050828" w:rsidP="0005082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E535BC">
        <w:rPr>
          <w:sz w:val="24"/>
          <w:szCs w:val="24"/>
          <w:lang w:eastAsia="en-US"/>
        </w:rPr>
        <w:t>обучающихся</w:t>
      </w:r>
      <w:proofErr w:type="gramEnd"/>
      <w:r w:rsidRPr="00E535BC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050828" w:rsidRPr="00E535BC" w:rsidRDefault="00050828" w:rsidP="0005082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E535BC">
        <w:rPr>
          <w:sz w:val="24"/>
          <w:szCs w:val="24"/>
          <w:lang w:eastAsia="en-US"/>
        </w:rPr>
        <w:t>обучении</w:t>
      </w:r>
      <w:proofErr w:type="gramEnd"/>
      <w:r w:rsidRPr="00E535BC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50828" w:rsidRPr="00E535BC" w:rsidRDefault="00050828" w:rsidP="0005082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2343B0" w:rsidRPr="00512E37" w:rsidRDefault="002343B0" w:rsidP="002343B0">
      <w:pPr>
        <w:snapToGrid w:val="0"/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512E37">
        <w:rPr>
          <w:sz w:val="24"/>
          <w:szCs w:val="24"/>
        </w:rPr>
        <w:t>бакалавриата</w:t>
      </w:r>
      <w:proofErr w:type="spellEnd"/>
      <w:r w:rsidRPr="00512E37">
        <w:rPr>
          <w:sz w:val="24"/>
          <w:szCs w:val="24"/>
        </w:rPr>
        <w:t xml:space="preserve"> по направлению подготовки </w:t>
      </w:r>
      <w:r w:rsidRPr="00512E37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512E37">
        <w:rPr>
          <w:sz w:val="24"/>
          <w:szCs w:val="24"/>
        </w:rPr>
        <w:t xml:space="preserve">(уровень </w:t>
      </w:r>
      <w:proofErr w:type="spellStart"/>
      <w:r w:rsidRPr="00512E37">
        <w:rPr>
          <w:sz w:val="24"/>
          <w:szCs w:val="24"/>
        </w:rPr>
        <w:t>бакалавриата</w:t>
      </w:r>
      <w:proofErr w:type="spellEnd"/>
      <w:r w:rsidRPr="00512E37">
        <w:rPr>
          <w:sz w:val="24"/>
          <w:szCs w:val="24"/>
        </w:rPr>
        <w:t xml:space="preserve">), направленность (профиль) программы «Государственная и муниципальная служба»; форма обучения – заочная на </w:t>
      </w:r>
      <w:r w:rsidR="00630421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Pr="00512E37">
        <w:rPr>
          <w:sz w:val="24"/>
          <w:szCs w:val="24"/>
          <w:lang w:eastAsia="en-US"/>
        </w:rPr>
        <w:t>.</w:t>
      </w:r>
    </w:p>
    <w:p w:rsidR="00126FC0" w:rsidRPr="006E1872" w:rsidRDefault="00126FC0" w:rsidP="002343B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E1872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6E1872">
        <w:rPr>
          <w:b/>
          <w:bCs/>
          <w:sz w:val="24"/>
          <w:szCs w:val="24"/>
        </w:rPr>
        <w:t>Б</w:t>
      </w:r>
      <w:proofErr w:type="gramStart"/>
      <w:r w:rsidRPr="006E1872">
        <w:rPr>
          <w:b/>
          <w:bCs/>
          <w:sz w:val="24"/>
          <w:szCs w:val="24"/>
        </w:rPr>
        <w:t>1</w:t>
      </w:r>
      <w:proofErr w:type="gramEnd"/>
      <w:r w:rsidRPr="006E1872">
        <w:rPr>
          <w:b/>
          <w:bCs/>
          <w:sz w:val="24"/>
          <w:szCs w:val="24"/>
        </w:rPr>
        <w:t>.Б.</w:t>
      </w:r>
      <w:r>
        <w:rPr>
          <w:b/>
          <w:bCs/>
          <w:sz w:val="24"/>
          <w:szCs w:val="24"/>
        </w:rPr>
        <w:t>24</w:t>
      </w:r>
      <w:r w:rsidRPr="006E1872">
        <w:rPr>
          <w:b/>
          <w:bCs/>
          <w:sz w:val="24"/>
          <w:szCs w:val="24"/>
        </w:rPr>
        <w:t xml:space="preserve"> </w:t>
      </w:r>
      <w:r w:rsidRPr="006E1872">
        <w:rPr>
          <w:b/>
          <w:sz w:val="24"/>
          <w:szCs w:val="24"/>
        </w:rPr>
        <w:t>«</w:t>
      </w:r>
      <w:r w:rsidRPr="007875FD">
        <w:rPr>
          <w:b/>
          <w:sz w:val="24"/>
          <w:szCs w:val="24"/>
        </w:rPr>
        <w:t>Экономика государственного и муниципального сектора</w:t>
      </w:r>
      <w:r w:rsidRPr="006E1872">
        <w:rPr>
          <w:b/>
          <w:sz w:val="24"/>
          <w:szCs w:val="24"/>
        </w:rPr>
        <w:t>» в течение 20</w:t>
      </w:r>
      <w:r w:rsidR="00630421">
        <w:rPr>
          <w:b/>
          <w:sz w:val="24"/>
          <w:szCs w:val="24"/>
        </w:rPr>
        <w:t>23</w:t>
      </w:r>
      <w:r w:rsidRPr="006E1872">
        <w:rPr>
          <w:b/>
          <w:sz w:val="24"/>
          <w:szCs w:val="24"/>
        </w:rPr>
        <w:t>/20</w:t>
      </w:r>
      <w:r w:rsidR="00630421">
        <w:rPr>
          <w:b/>
          <w:sz w:val="24"/>
          <w:szCs w:val="24"/>
        </w:rPr>
        <w:t>24</w:t>
      </w:r>
      <w:r w:rsidRPr="006E1872">
        <w:rPr>
          <w:b/>
          <w:sz w:val="24"/>
          <w:szCs w:val="24"/>
        </w:rPr>
        <w:t xml:space="preserve"> учебного года:</w:t>
      </w:r>
    </w:p>
    <w:p w:rsidR="00126FC0" w:rsidRPr="006E1872" w:rsidRDefault="002343B0" w:rsidP="00126FC0">
      <w:pPr>
        <w:ind w:firstLine="709"/>
        <w:jc w:val="both"/>
        <w:rPr>
          <w:sz w:val="24"/>
          <w:szCs w:val="24"/>
        </w:rPr>
      </w:pPr>
      <w:proofErr w:type="gramStart"/>
      <w:r w:rsidRPr="00512E37">
        <w:rPr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512E37">
        <w:rPr>
          <w:sz w:val="24"/>
          <w:szCs w:val="24"/>
        </w:rPr>
        <w:t>бакалавриата</w:t>
      </w:r>
      <w:proofErr w:type="spellEnd"/>
      <w:r w:rsidRPr="00512E37">
        <w:rPr>
          <w:sz w:val="24"/>
          <w:szCs w:val="24"/>
        </w:rPr>
        <w:t xml:space="preserve"> по направлению подготовки </w:t>
      </w:r>
      <w:r w:rsidRPr="00512E37">
        <w:rPr>
          <w:b/>
          <w:sz w:val="24"/>
          <w:szCs w:val="24"/>
        </w:rPr>
        <w:t>38.03.04 Государственное и муниципальное управление</w:t>
      </w:r>
      <w:r w:rsidRPr="00512E37">
        <w:rPr>
          <w:sz w:val="24"/>
          <w:szCs w:val="24"/>
        </w:rPr>
        <w:t xml:space="preserve"> (уровень </w:t>
      </w:r>
      <w:proofErr w:type="spellStart"/>
      <w:r w:rsidRPr="00512E37">
        <w:rPr>
          <w:sz w:val="24"/>
          <w:szCs w:val="24"/>
        </w:rPr>
        <w:t>бакалавриата</w:t>
      </w:r>
      <w:proofErr w:type="spellEnd"/>
      <w:r w:rsidRPr="00512E37">
        <w:rPr>
          <w:sz w:val="24"/>
          <w:szCs w:val="24"/>
        </w:rPr>
        <w:t xml:space="preserve">), направленность (профиль) программы «Государственная и муниципальная служба»; вид учебной деятельности – программа академического </w:t>
      </w:r>
      <w:proofErr w:type="spellStart"/>
      <w:r w:rsidRPr="00512E37">
        <w:rPr>
          <w:sz w:val="24"/>
          <w:szCs w:val="24"/>
        </w:rPr>
        <w:t>бакалавриата</w:t>
      </w:r>
      <w:proofErr w:type="spellEnd"/>
      <w:r w:rsidRPr="00512E37">
        <w:rPr>
          <w:sz w:val="24"/>
          <w:szCs w:val="24"/>
        </w:rPr>
        <w:t xml:space="preserve">; виды профессиональной деятельности: </w:t>
      </w:r>
      <w:r w:rsidRPr="00512E37">
        <w:rPr>
          <w:rFonts w:eastAsia="Courier New"/>
          <w:sz w:val="24"/>
          <w:szCs w:val="24"/>
          <w:lang w:bidi="ru-RU"/>
        </w:rPr>
        <w:t>организационно-управленческая (основной),</w:t>
      </w:r>
      <w:r w:rsidRPr="00512E37">
        <w:t xml:space="preserve"> </w:t>
      </w:r>
      <w:r w:rsidRPr="00512E37">
        <w:rPr>
          <w:rFonts w:eastAsia="Courier New"/>
          <w:sz w:val="24"/>
          <w:szCs w:val="24"/>
          <w:lang w:bidi="ru-RU"/>
        </w:rPr>
        <w:t>информационно-методическая,</w:t>
      </w:r>
      <w:r w:rsidRPr="00512E37">
        <w:t xml:space="preserve"> </w:t>
      </w:r>
      <w:r w:rsidRPr="00512E37">
        <w:rPr>
          <w:sz w:val="24"/>
          <w:szCs w:val="24"/>
        </w:rPr>
        <w:t>коммуникативная,</w:t>
      </w:r>
      <w:r w:rsidRPr="00512E37">
        <w:t xml:space="preserve"> </w:t>
      </w:r>
      <w:proofErr w:type="spellStart"/>
      <w:r w:rsidRPr="00512E37">
        <w:rPr>
          <w:rFonts w:eastAsia="Courier New"/>
          <w:sz w:val="24"/>
          <w:szCs w:val="24"/>
          <w:lang w:bidi="ru-RU"/>
        </w:rPr>
        <w:t>вспомогательно-технологическая</w:t>
      </w:r>
      <w:proofErr w:type="spellEnd"/>
      <w:r w:rsidRPr="00512E37">
        <w:rPr>
          <w:rFonts w:eastAsia="Courier New"/>
          <w:sz w:val="24"/>
          <w:szCs w:val="24"/>
          <w:lang w:bidi="ru-RU"/>
        </w:rPr>
        <w:t xml:space="preserve"> (исполнительская),</w:t>
      </w:r>
      <w:r w:rsidRPr="00512E37">
        <w:t xml:space="preserve"> </w:t>
      </w:r>
      <w:r w:rsidRPr="00512E37">
        <w:rPr>
          <w:rFonts w:eastAsia="Courier New"/>
          <w:sz w:val="24"/>
          <w:szCs w:val="24"/>
          <w:lang w:bidi="ru-RU"/>
        </w:rPr>
        <w:t>организационно-регулирующая</w:t>
      </w:r>
      <w:r w:rsidRPr="00512E37">
        <w:rPr>
          <w:sz w:val="24"/>
          <w:szCs w:val="24"/>
        </w:rPr>
        <w:t>;</w:t>
      </w:r>
      <w:proofErr w:type="gramEnd"/>
      <w:r w:rsidRPr="00512E37">
        <w:rPr>
          <w:sz w:val="24"/>
          <w:szCs w:val="24"/>
        </w:rPr>
        <w:t xml:space="preserve"> </w:t>
      </w:r>
      <w:proofErr w:type="gramStart"/>
      <w:r w:rsidRPr="00512E37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126FC0" w:rsidRPr="006E1872">
        <w:rPr>
          <w:sz w:val="24"/>
          <w:szCs w:val="24"/>
        </w:rPr>
        <w:t>«</w:t>
      </w:r>
      <w:r w:rsidR="00126FC0" w:rsidRPr="007875FD">
        <w:rPr>
          <w:b/>
          <w:sz w:val="24"/>
          <w:szCs w:val="24"/>
        </w:rPr>
        <w:t>Экономика государственного и муниципального сектора</w:t>
      </w:r>
      <w:r w:rsidR="00126FC0" w:rsidRPr="006E1872">
        <w:rPr>
          <w:sz w:val="24"/>
          <w:szCs w:val="24"/>
        </w:rPr>
        <w:t>» в течение 20</w:t>
      </w:r>
      <w:r w:rsidR="00630421">
        <w:rPr>
          <w:sz w:val="24"/>
          <w:szCs w:val="24"/>
        </w:rPr>
        <w:t>23</w:t>
      </w:r>
      <w:r w:rsidR="00126FC0" w:rsidRPr="006E1872">
        <w:rPr>
          <w:sz w:val="24"/>
          <w:szCs w:val="24"/>
        </w:rPr>
        <w:t>/20</w:t>
      </w:r>
      <w:r w:rsidR="00630421">
        <w:rPr>
          <w:sz w:val="24"/>
          <w:szCs w:val="24"/>
        </w:rPr>
        <w:t>24</w:t>
      </w:r>
      <w:r w:rsidR="00126FC0" w:rsidRPr="006E1872">
        <w:rPr>
          <w:sz w:val="24"/>
          <w:szCs w:val="24"/>
        </w:rPr>
        <w:t xml:space="preserve"> учебного года.</w:t>
      </w:r>
      <w:proofErr w:type="gramEnd"/>
    </w:p>
    <w:p w:rsidR="00126FC0" w:rsidRPr="00A26BC5" w:rsidRDefault="00126FC0" w:rsidP="00126FC0">
      <w:pPr>
        <w:pStyle w:val="ConsPlusTitle"/>
        <w:ind w:firstLine="709"/>
        <w:jc w:val="both"/>
        <w:rPr>
          <w:sz w:val="24"/>
          <w:szCs w:val="24"/>
        </w:rPr>
      </w:pPr>
    </w:p>
    <w:p w:rsidR="00BB70FB" w:rsidRPr="000B40A9" w:rsidRDefault="007F4B97" w:rsidP="005F72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40A9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дисциплины:</w:t>
      </w:r>
      <w:r w:rsidR="00857FC8" w:rsidRPr="000B40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F72EB" w:rsidRPr="005F72EB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5F72EB" w:rsidRPr="005F72EB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5F72EB" w:rsidRPr="005F72EB">
        <w:rPr>
          <w:rFonts w:ascii="Times New Roman" w:hAnsi="Times New Roman"/>
          <w:b/>
          <w:bCs/>
          <w:sz w:val="24"/>
          <w:szCs w:val="24"/>
        </w:rPr>
        <w:t xml:space="preserve">.Б.24 </w:t>
      </w:r>
      <w:r w:rsidR="000B40A9" w:rsidRPr="000B40A9">
        <w:rPr>
          <w:rFonts w:ascii="Times New Roman" w:hAnsi="Times New Roman"/>
          <w:b/>
          <w:sz w:val="24"/>
          <w:szCs w:val="24"/>
        </w:rPr>
        <w:t>«</w:t>
      </w:r>
      <w:r w:rsidR="007875FD" w:rsidRPr="007875FD">
        <w:rPr>
          <w:rFonts w:ascii="Times New Roman" w:hAnsi="Times New Roman"/>
          <w:b/>
          <w:sz w:val="24"/>
          <w:szCs w:val="24"/>
        </w:rPr>
        <w:t>Экономика государственного и муниципального сектора</w:t>
      </w:r>
      <w:r w:rsidR="000B40A9" w:rsidRPr="000B40A9">
        <w:rPr>
          <w:rFonts w:ascii="Times New Roman" w:hAnsi="Times New Roman"/>
          <w:b/>
          <w:sz w:val="24"/>
          <w:szCs w:val="24"/>
        </w:rPr>
        <w:t>»</w:t>
      </w:r>
    </w:p>
    <w:p w:rsidR="007F4B97" w:rsidRPr="00793E1B" w:rsidRDefault="007F4B97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2343B0" w:rsidRPr="00512E37" w:rsidRDefault="002B6C87" w:rsidP="002343B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2343B0" w:rsidRPr="00512E37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2343B0" w:rsidRPr="00512E37">
        <w:rPr>
          <w:sz w:val="24"/>
          <w:szCs w:val="24"/>
        </w:rPr>
        <w:t xml:space="preserve">38.03.04 Государственное и муниципальное управление, утвержденного Приказом </w:t>
      </w:r>
      <w:proofErr w:type="spellStart"/>
      <w:r w:rsidR="002343B0" w:rsidRPr="00512E37">
        <w:rPr>
          <w:sz w:val="24"/>
          <w:szCs w:val="24"/>
        </w:rPr>
        <w:t>Минобрнауки</w:t>
      </w:r>
      <w:proofErr w:type="spellEnd"/>
      <w:r w:rsidR="002343B0" w:rsidRPr="00512E37">
        <w:rPr>
          <w:sz w:val="24"/>
          <w:szCs w:val="24"/>
        </w:rPr>
        <w:t xml:space="preserve"> России от 10.12.2014</w:t>
      </w:r>
      <w:r w:rsidR="002343B0" w:rsidRPr="00512E37">
        <w:rPr>
          <w:bCs/>
          <w:sz w:val="24"/>
          <w:szCs w:val="24"/>
        </w:rPr>
        <w:t xml:space="preserve"> N 1567 </w:t>
      </w:r>
      <w:r w:rsidR="002343B0" w:rsidRPr="00512E37">
        <w:rPr>
          <w:sz w:val="24"/>
          <w:szCs w:val="24"/>
        </w:rPr>
        <w:t xml:space="preserve">(зарегистрирован в Минюсте России </w:t>
      </w:r>
      <w:r w:rsidR="002343B0" w:rsidRPr="00512E37">
        <w:rPr>
          <w:bCs/>
          <w:sz w:val="24"/>
          <w:szCs w:val="24"/>
        </w:rPr>
        <w:t>05.02.2015 N 35894</w:t>
      </w:r>
      <w:r w:rsidR="002343B0" w:rsidRPr="00512E37">
        <w:rPr>
          <w:sz w:val="24"/>
          <w:szCs w:val="24"/>
        </w:rPr>
        <w:t xml:space="preserve">)  (далее - ФГОС </w:t>
      </w:r>
      <w:proofErr w:type="gramStart"/>
      <w:r w:rsidR="002343B0" w:rsidRPr="00512E37">
        <w:rPr>
          <w:sz w:val="24"/>
          <w:szCs w:val="24"/>
        </w:rPr>
        <w:t>ВО</w:t>
      </w:r>
      <w:proofErr w:type="gramEnd"/>
      <w:r w:rsidR="002343B0" w:rsidRPr="00512E37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="002343B0" w:rsidRPr="00512E37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2343B0" w:rsidRPr="00512E37">
        <w:rPr>
          <w:rFonts w:eastAsia="Calibri"/>
          <w:i/>
          <w:sz w:val="24"/>
          <w:szCs w:val="24"/>
          <w:lang w:eastAsia="en-US"/>
        </w:rPr>
        <w:t>далее - ОПОП</w:t>
      </w:r>
      <w:r w:rsidR="002343B0" w:rsidRPr="00512E3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2343B0" w:rsidRPr="00512E37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2343B0" w:rsidRPr="00512E37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BB6C9A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0B40A9">
        <w:rPr>
          <w:rFonts w:eastAsia="Calibri"/>
          <w:b/>
          <w:sz w:val="24"/>
          <w:szCs w:val="24"/>
          <w:lang w:eastAsia="en-US"/>
        </w:rPr>
        <w:t>«</w:t>
      </w:r>
      <w:r w:rsidR="007875FD" w:rsidRPr="007875FD">
        <w:rPr>
          <w:rFonts w:eastAsia="Calibri"/>
          <w:b/>
          <w:sz w:val="24"/>
          <w:szCs w:val="24"/>
          <w:lang w:eastAsia="en-US"/>
        </w:rPr>
        <w:t>Экономика государственного и муниципального сектора</w:t>
      </w:r>
      <w:r w:rsidR="00BB6C9A" w:rsidRPr="000B40A9">
        <w:rPr>
          <w:rFonts w:eastAsia="Calibri"/>
          <w:sz w:val="24"/>
          <w:szCs w:val="24"/>
          <w:lang w:eastAsia="en-US"/>
        </w:rPr>
        <w:t xml:space="preserve">» </w:t>
      </w:r>
      <w:r w:rsidRPr="000B40A9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  <w:r w:rsidR="002B6C87"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2343B0" w:rsidTr="00330957">
        <w:tc>
          <w:tcPr>
            <w:tcW w:w="3049" w:type="dxa"/>
            <w:vAlign w:val="center"/>
          </w:tcPr>
          <w:p w:rsidR="00A76E53" w:rsidRPr="002343B0" w:rsidRDefault="00793F01" w:rsidP="002343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343B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2343B0" w:rsidRDefault="00793F01" w:rsidP="002343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3B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2343B0" w:rsidRDefault="00793F01" w:rsidP="002343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3B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2343B0" w:rsidRDefault="00793F01" w:rsidP="002343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3B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2343B0" w:rsidRDefault="00793F01" w:rsidP="002343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3B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2343B0" w:rsidRDefault="00793F01" w:rsidP="002343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343B0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275FAD" w:rsidRPr="002343B0" w:rsidTr="00330957">
        <w:tc>
          <w:tcPr>
            <w:tcW w:w="3049" w:type="dxa"/>
            <w:vAlign w:val="center"/>
          </w:tcPr>
          <w:p w:rsidR="00275FAD" w:rsidRPr="002343B0" w:rsidRDefault="00275FAD" w:rsidP="00C02662">
            <w:pPr>
              <w:tabs>
                <w:tab w:val="left" w:pos="708"/>
              </w:tabs>
              <w:rPr>
                <w:rFonts w:eastAsia="Calibri"/>
                <w:sz w:val="24"/>
                <w:szCs w:val="24"/>
              </w:rPr>
            </w:pPr>
            <w:r w:rsidRPr="002343B0">
              <w:rPr>
                <w:rFonts w:eastAsia="Calibri"/>
                <w:sz w:val="24"/>
                <w:szCs w:val="24"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1595" w:type="dxa"/>
            <w:vAlign w:val="center"/>
          </w:tcPr>
          <w:p w:rsidR="00275FAD" w:rsidRPr="002343B0" w:rsidRDefault="00275FAD" w:rsidP="002343B0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343B0">
              <w:rPr>
                <w:rFonts w:eastAsia="Calibri"/>
                <w:sz w:val="24"/>
                <w:szCs w:val="24"/>
              </w:rPr>
              <w:t>ОК-3</w:t>
            </w:r>
          </w:p>
        </w:tc>
        <w:tc>
          <w:tcPr>
            <w:tcW w:w="4927" w:type="dxa"/>
            <w:vAlign w:val="center"/>
          </w:tcPr>
          <w:p w:rsidR="00275FAD" w:rsidRPr="002343B0" w:rsidRDefault="00275FAD" w:rsidP="002343B0">
            <w:pPr>
              <w:jc w:val="both"/>
              <w:rPr>
                <w:sz w:val="24"/>
                <w:szCs w:val="24"/>
              </w:rPr>
            </w:pPr>
            <w:r w:rsidRPr="002343B0">
              <w:rPr>
                <w:rFonts w:eastAsia="Calibri"/>
                <w:i/>
                <w:sz w:val="24"/>
                <w:szCs w:val="24"/>
              </w:rPr>
              <w:t>Знать</w:t>
            </w:r>
            <w:r w:rsidR="00C02662">
              <w:rPr>
                <w:rFonts w:eastAsia="Calibri"/>
                <w:i/>
                <w:sz w:val="24"/>
                <w:szCs w:val="24"/>
              </w:rPr>
              <w:t>:</w:t>
            </w:r>
            <w:r w:rsidRPr="002343B0">
              <w:rPr>
                <w:sz w:val="24"/>
                <w:szCs w:val="24"/>
              </w:rPr>
              <w:t xml:space="preserve"> </w:t>
            </w:r>
          </w:p>
          <w:p w:rsidR="00275FAD" w:rsidRPr="002343B0" w:rsidRDefault="00275FAD" w:rsidP="00C02662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43B0">
              <w:rPr>
                <w:rFonts w:ascii="Times New Roman" w:hAnsi="Times New Roman"/>
                <w:sz w:val="24"/>
                <w:szCs w:val="24"/>
              </w:rPr>
              <w:t>основы экономических знаний;</w:t>
            </w:r>
          </w:p>
          <w:p w:rsidR="00275FAD" w:rsidRPr="002343B0" w:rsidRDefault="00275FAD" w:rsidP="00C02662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43B0">
              <w:rPr>
                <w:rFonts w:ascii="Times New Roman" w:hAnsi="Times New Roman"/>
                <w:sz w:val="24"/>
                <w:szCs w:val="24"/>
              </w:rPr>
              <w:t>особенности применения экономических знаний в</w:t>
            </w:r>
            <w:r w:rsidR="00C02662">
              <w:rPr>
                <w:rFonts w:ascii="Times New Roman" w:hAnsi="Times New Roman"/>
                <w:sz w:val="24"/>
                <w:szCs w:val="24"/>
              </w:rPr>
              <w:t xml:space="preserve"> различных сферах деятельности</w:t>
            </w:r>
            <w:r w:rsidRPr="00234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FAD" w:rsidRPr="002343B0" w:rsidRDefault="00275FAD" w:rsidP="00C02662">
            <w:pPr>
              <w:tabs>
                <w:tab w:val="left" w:pos="318"/>
              </w:tabs>
              <w:jc w:val="both"/>
              <w:rPr>
                <w:rFonts w:eastAsia="Calibri"/>
                <w:i/>
                <w:sz w:val="24"/>
                <w:szCs w:val="24"/>
              </w:rPr>
            </w:pPr>
            <w:r w:rsidRPr="002343B0">
              <w:rPr>
                <w:rFonts w:eastAsia="Calibri"/>
                <w:i/>
                <w:sz w:val="24"/>
                <w:szCs w:val="24"/>
              </w:rPr>
              <w:t>Уметь</w:t>
            </w:r>
            <w:r w:rsidR="00C02662">
              <w:rPr>
                <w:rFonts w:eastAsia="Calibri"/>
                <w:i/>
                <w:sz w:val="24"/>
                <w:szCs w:val="24"/>
              </w:rPr>
              <w:t>:</w:t>
            </w:r>
            <w:r w:rsidRPr="002343B0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275FAD" w:rsidRPr="002343B0" w:rsidRDefault="00275FAD" w:rsidP="00C02662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43B0">
              <w:rPr>
                <w:rFonts w:ascii="Times New Roman" w:hAnsi="Times New Roman"/>
                <w:sz w:val="24"/>
                <w:szCs w:val="24"/>
              </w:rPr>
              <w:t xml:space="preserve">осуществлять подбор </w:t>
            </w:r>
            <w:proofErr w:type="gramStart"/>
            <w:r w:rsidRPr="002343B0">
              <w:rPr>
                <w:rFonts w:ascii="Times New Roman" w:hAnsi="Times New Roman"/>
                <w:sz w:val="24"/>
                <w:szCs w:val="24"/>
              </w:rPr>
              <w:t>экономических методов</w:t>
            </w:r>
            <w:proofErr w:type="gramEnd"/>
            <w:r w:rsidRPr="002343B0">
              <w:rPr>
                <w:rFonts w:ascii="Times New Roman" w:hAnsi="Times New Roman"/>
                <w:sz w:val="24"/>
                <w:szCs w:val="24"/>
              </w:rPr>
              <w:t xml:space="preserve"> в различных сферах деятельности;</w:t>
            </w:r>
          </w:p>
          <w:p w:rsidR="00275FAD" w:rsidRPr="002343B0" w:rsidRDefault="00275FAD" w:rsidP="00C02662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43B0">
              <w:rPr>
                <w:rFonts w:ascii="Times New Roman" w:hAnsi="Times New Roman"/>
                <w:sz w:val="24"/>
                <w:szCs w:val="24"/>
              </w:rPr>
              <w:t>применят</w:t>
            </w:r>
            <w:r w:rsidR="00C02662">
              <w:rPr>
                <w:rFonts w:ascii="Times New Roman" w:hAnsi="Times New Roman"/>
                <w:sz w:val="24"/>
                <w:szCs w:val="24"/>
              </w:rPr>
              <w:t>ь экономические знания и методы</w:t>
            </w:r>
          </w:p>
          <w:p w:rsidR="00275FAD" w:rsidRPr="002343B0" w:rsidRDefault="00275FAD" w:rsidP="00C02662">
            <w:pPr>
              <w:tabs>
                <w:tab w:val="left" w:pos="318"/>
              </w:tabs>
              <w:ind w:firstLine="34"/>
              <w:rPr>
                <w:rFonts w:eastAsia="Calibri"/>
                <w:sz w:val="24"/>
                <w:szCs w:val="24"/>
              </w:rPr>
            </w:pPr>
            <w:r w:rsidRPr="002343B0">
              <w:rPr>
                <w:rFonts w:eastAsia="Calibri"/>
                <w:i/>
                <w:sz w:val="24"/>
                <w:szCs w:val="24"/>
              </w:rPr>
              <w:t>Владеть</w:t>
            </w:r>
            <w:r w:rsidR="00C02662">
              <w:rPr>
                <w:rFonts w:eastAsia="Calibri"/>
                <w:i/>
                <w:sz w:val="24"/>
                <w:szCs w:val="24"/>
              </w:rPr>
              <w:t>:</w:t>
            </w:r>
            <w:r w:rsidRPr="002343B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75FAD" w:rsidRPr="002343B0" w:rsidRDefault="00275FAD" w:rsidP="00C02662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43B0">
              <w:rPr>
                <w:rFonts w:ascii="Times New Roman" w:hAnsi="Times New Roman"/>
                <w:sz w:val="24"/>
                <w:szCs w:val="24"/>
              </w:rPr>
              <w:t xml:space="preserve">навыками подбора </w:t>
            </w:r>
            <w:proofErr w:type="gramStart"/>
            <w:r w:rsidRPr="002343B0">
              <w:rPr>
                <w:rFonts w:ascii="Times New Roman" w:hAnsi="Times New Roman"/>
                <w:sz w:val="24"/>
                <w:szCs w:val="24"/>
              </w:rPr>
              <w:t>экономических методов</w:t>
            </w:r>
            <w:proofErr w:type="gramEnd"/>
            <w:r w:rsidRPr="002343B0"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задач;</w:t>
            </w:r>
          </w:p>
          <w:p w:rsidR="00275FAD" w:rsidRPr="002343B0" w:rsidRDefault="00275FAD" w:rsidP="00C02662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2343B0">
              <w:rPr>
                <w:rFonts w:ascii="Times New Roman" w:hAnsi="Times New Roman"/>
                <w:sz w:val="24"/>
                <w:szCs w:val="24"/>
              </w:rPr>
              <w:t>навыками применения экономических знаний при решении профессиональных задач</w:t>
            </w:r>
          </w:p>
        </w:tc>
      </w:tr>
      <w:tr w:rsidR="00275FAD" w:rsidRPr="002343B0" w:rsidTr="00330957">
        <w:tc>
          <w:tcPr>
            <w:tcW w:w="3049" w:type="dxa"/>
            <w:vAlign w:val="center"/>
          </w:tcPr>
          <w:p w:rsidR="00275FAD" w:rsidRPr="002343B0" w:rsidRDefault="00C02662" w:rsidP="00C0266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75FAD" w:rsidRPr="002343B0">
              <w:rPr>
                <w:sz w:val="24"/>
                <w:szCs w:val="24"/>
              </w:rPr>
              <w:t>мение</w:t>
            </w:r>
            <w:r>
              <w:rPr>
                <w:sz w:val="24"/>
                <w:szCs w:val="24"/>
              </w:rPr>
              <w:t>м</w:t>
            </w:r>
          </w:p>
          <w:p w:rsidR="00275FAD" w:rsidRPr="002343B0" w:rsidRDefault="00275FAD" w:rsidP="00C0266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343B0">
              <w:rPr>
                <w:sz w:val="24"/>
                <w:szCs w:val="24"/>
              </w:rPr>
              <w:t xml:space="preserve"> применять основные </w:t>
            </w:r>
            <w:proofErr w:type="gramStart"/>
            <w:r w:rsidRPr="002343B0">
              <w:rPr>
                <w:sz w:val="24"/>
                <w:szCs w:val="24"/>
              </w:rPr>
              <w:lastRenderedPageBreak/>
              <w:t>экономические методы</w:t>
            </w:r>
            <w:proofErr w:type="gramEnd"/>
            <w:r w:rsidRPr="002343B0">
              <w:rPr>
                <w:sz w:val="24"/>
                <w:szCs w:val="24"/>
              </w:rPr>
              <w:t xml:space="preserve"> для управления государственным и муниципальным имуществом, принятия управленческих решений по </w:t>
            </w:r>
            <w:proofErr w:type="spellStart"/>
            <w:r w:rsidRPr="002343B0">
              <w:rPr>
                <w:sz w:val="24"/>
                <w:szCs w:val="24"/>
              </w:rPr>
              <w:t>бюджетированию</w:t>
            </w:r>
            <w:proofErr w:type="spellEnd"/>
            <w:r w:rsidRPr="002343B0">
              <w:rPr>
                <w:sz w:val="24"/>
                <w:szCs w:val="24"/>
              </w:rPr>
              <w:t xml:space="preserve"> и структуре государственных (муниципальных) активов</w:t>
            </w:r>
          </w:p>
        </w:tc>
        <w:tc>
          <w:tcPr>
            <w:tcW w:w="1595" w:type="dxa"/>
            <w:vAlign w:val="center"/>
          </w:tcPr>
          <w:p w:rsidR="00275FAD" w:rsidRPr="002343B0" w:rsidRDefault="00275FAD" w:rsidP="002343B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343B0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4927" w:type="dxa"/>
            <w:vAlign w:val="center"/>
          </w:tcPr>
          <w:p w:rsidR="00275FAD" w:rsidRPr="002343B0" w:rsidRDefault="00955025" w:rsidP="002343B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="00275FAD" w:rsidRPr="002343B0">
              <w:rPr>
                <w:i/>
                <w:sz w:val="24"/>
                <w:szCs w:val="24"/>
              </w:rPr>
              <w:t>нать: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 xml:space="preserve">понятийный и терминологический </w:t>
            </w:r>
            <w:r w:rsidRPr="002343B0">
              <w:rPr>
                <w:sz w:val="24"/>
                <w:szCs w:val="24"/>
              </w:rPr>
              <w:lastRenderedPageBreak/>
              <w:t>аппарат в области экономики государственного и муниципального сектора;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>основные законы становления и развития экономических и правовых систем, взаимосвязи и зависимости, возникающие внутри каждого процесса, а также их влияние друг на друга;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 xml:space="preserve">основы организации государственного и </w:t>
            </w:r>
            <w:r w:rsidR="002343B0">
              <w:rPr>
                <w:sz w:val="24"/>
                <w:szCs w:val="24"/>
              </w:rPr>
              <w:t>м</w:t>
            </w:r>
            <w:r w:rsidRPr="002343B0">
              <w:rPr>
                <w:sz w:val="24"/>
                <w:szCs w:val="24"/>
              </w:rPr>
              <w:t xml:space="preserve">униципального хозяйства, ресурсы, принципы, методы управления муниципальным хозяйством; </w:t>
            </w:r>
          </w:p>
          <w:p w:rsidR="00275FAD" w:rsidRPr="002343B0" w:rsidRDefault="00275FAD" w:rsidP="002343B0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proofErr w:type="gramStart"/>
            <w:r w:rsidRPr="002343B0">
              <w:rPr>
                <w:sz w:val="24"/>
                <w:szCs w:val="24"/>
              </w:rPr>
              <w:t>экономические методы</w:t>
            </w:r>
            <w:proofErr w:type="gramEnd"/>
            <w:r w:rsidRPr="002343B0">
              <w:rPr>
                <w:sz w:val="24"/>
                <w:szCs w:val="24"/>
              </w:rPr>
              <w:t xml:space="preserve"> для управления государственным и муниципальным имуществом, принятия управленческих решений по </w:t>
            </w:r>
            <w:proofErr w:type="spellStart"/>
            <w:r w:rsidRPr="002343B0">
              <w:rPr>
                <w:sz w:val="24"/>
                <w:szCs w:val="24"/>
              </w:rPr>
              <w:t>бюджетированию</w:t>
            </w:r>
            <w:proofErr w:type="spellEnd"/>
            <w:r w:rsidRPr="002343B0">
              <w:rPr>
                <w:sz w:val="24"/>
                <w:szCs w:val="24"/>
              </w:rPr>
              <w:t xml:space="preserve"> и структуре государс</w:t>
            </w:r>
            <w:r w:rsidR="00C02662">
              <w:rPr>
                <w:sz w:val="24"/>
                <w:szCs w:val="24"/>
              </w:rPr>
              <w:t>твенных (муниципальных) активов</w:t>
            </w:r>
          </w:p>
          <w:p w:rsidR="00275FAD" w:rsidRPr="002343B0" w:rsidRDefault="00955025" w:rsidP="002343B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="00275FAD" w:rsidRPr="002343B0">
              <w:rPr>
                <w:i/>
                <w:sz w:val="24"/>
                <w:szCs w:val="24"/>
              </w:rPr>
              <w:t>меть: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26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>формализовано описывать экономические основы государственного и муниципального сектора;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26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>выявлять и анализировать закономерности хозяйственно-</w:t>
            </w:r>
            <w:proofErr w:type="gramStart"/>
            <w:r w:rsidRPr="002343B0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2343B0">
              <w:rPr>
                <w:sz w:val="24"/>
                <w:szCs w:val="24"/>
              </w:rPr>
              <w:t xml:space="preserve"> на уровне национальной экономики, экономики регионов и муниципальном образовании </w:t>
            </w:r>
          </w:p>
          <w:p w:rsidR="00275FAD" w:rsidRPr="002343B0" w:rsidRDefault="00275FAD" w:rsidP="002343B0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 xml:space="preserve">применять </w:t>
            </w:r>
            <w:proofErr w:type="gramStart"/>
            <w:r w:rsidRPr="002343B0">
              <w:rPr>
                <w:sz w:val="24"/>
                <w:szCs w:val="24"/>
              </w:rPr>
              <w:t>экономические методы</w:t>
            </w:r>
            <w:proofErr w:type="gramEnd"/>
            <w:r w:rsidRPr="002343B0">
              <w:rPr>
                <w:sz w:val="24"/>
                <w:szCs w:val="24"/>
              </w:rPr>
              <w:t xml:space="preserve"> для управления государственным и муниципальным имуществом, принятия управленческих решений по </w:t>
            </w:r>
            <w:proofErr w:type="spellStart"/>
            <w:r w:rsidRPr="002343B0">
              <w:rPr>
                <w:sz w:val="24"/>
                <w:szCs w:val="24"/>
              </w:rPr>
              <w:t>бюджетированию</w:t>
            </w:r>
            <w:proofErr w:type="spellEnd"/>
            <w:r w:rsidRPr="002343B0">
              <w:rPr>
                <w:sz w:val="24"/>
                <w:szCs w:val="24"/>
              </w:rPr>
              <w:t xml:space="preserve"> и структуре государс</w:t>
            </w:r>
            <w:r w:rsidR="00C02662">
              <w:rPr>
                <w:sz w:val="24"/>
                <w:szCs w:val="24"/>
              </w:rPr>
              <w:t>твенных (муниципальных) активов</w:t>
            </w:r>
          </w:p>
          <w:p w:rsidR="00275FAD" w:rsidRPr="002343B0" w:rsidRDefault="00955025" w:rsidP="002343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275FAD" w:rsidRPr="002343B0">
              <w:rPr>
                <w:i/>
                <w:sz w:val="24"/>
                <w:szCs w:val="24"/>
              </w:rPr>
              <w:t>ладеть</w:t>
            </w:r>
            <w:r>
              <w:rPr>
                <w:i/>
                <w:sz w:val="24"/>
                <w:szCs w:val="24"/>
              </w:rPr>
              <w:t>:</w:t>
            </w:r>
          </w:p>
          <w:p w:rsidR="00275FAD" w:rsidRPr="002343B0" w:rsidRDefault="00275FAD" w:rsidP="00C02662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оценки практических путей организации и развития государственного и муниципального хозяйства.</w:t>
            </w:r>
          </w:p>
          <w:p w:rsidR="00275FAD" w:rsidRPr="002343B0" w:rsidRDefault="00275FAD" w:rsidP="00C02662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методикой расчётов основных показателей, характеризующих уровень экономического развития государствен</w:t>
            </w:r>
            <w:r w:rsidR="00C02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муниципального сектора</w:t>
            </w:r>
          </w:p>
        </w:tc>
      </w:tr>
      <w:tr w:rsidR="00275FAD" w:rsidRPr="002343B0" w:rsidTr="00330957">
        <w:tc>
          <w:tcPr>
            <w:tcW w:w="3049" w:type="dxa"/>
            <w:vAlign w:val="center"/>
          </w:tcPr>
          <w:p w:rsidR="00275FAD" w:rsidRPr="002343B0" w:rsidRDefault="00C02662" w:rsidP="002343B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275FAD" w:rsidRPr="002343B0">
              <w:rPr>
                <w:sz w:val="24"/>
                <w:szCs w:val="24"/>
              </w:rPr>
              <w:t>пособность</w:t>
            </w:r>
            <w:r>
              <w:rPr>
                <w:sz w:val="24"/>
                <w:szCs w:val="24"/>
              </w:rPr>
              <w:t>ю</w:t>
            </w:r>
          </w:p>
          <w:p w:rsidR="00275FAD" w:rsidRPr="002343B0" w:rsidRDefault="00275FAD" w:rsidP="002343B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 xml:space="preserve"> проводить оценку инвестиционных проектов при различных условиях инвестирования и финансирования</w:t>
            </w:r>
          </w:p>
        </w:tc>
        <w:tc>
          <w:tcPr>
            <w:tcW w:w="1595" w:type="dxa"/>
            <w:vAlign w:val="center"/>
          </w:tcPr>
          <w:p w:rsidR="00275FAD" w:rsidRPr="002343B0" w:rsidRDefault="00275FAD" w:rsidP="002343B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343B0">
              <w:rPr>
                <w:rFonts w:eastAsia="Calibri"/>
                <w:sz w:val="24"/>
                <w:szCs w:val="24"/>
                <w:lang w:eastAsia="en-US"/>
              </w:rPr>
              <w:t>ПК- 4</w:t>
            </w:r>
          </w:p>
          <w:p w:rsidR="00275FAD" w:rsidRPr="002343B0" w:rsidRDefault="00275FAD" w:rsidP="002343B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275FAD" w:rsidRPr="002343B0" w:rsidRDefault="002343B0" w:rsidP="002343B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="00275FAD" w:rsidRPr="002343B0">
              <w:rPr>
                <w:i/>
                <w:sz w:val="24"/>
                <w:szCs w:val="24"/>
              </w:rPr>
              <w:t>нать: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22"/>
              </w:numPr>
              <w:tabs>
                <w:tab w:val="left" w:pos="35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343B0">
              <w:rPr>
                <w:bCs/>
                <w:sz w:val="24"/>
                <w:szCs w:val="24"/>
              </w:rPr>
              <w:t>способы рационального использования ресурсов государственных и муници</w:t>
            </w:r>
            <w:r w:rsidRPr="002343B0">
              <w:rPr>
                <w:bCs/>
                <w:sz w:val="24"/>
                <w:szCs w:val="24"/>
              </w:rPr>
              <w:softHyphen/>
              <w:t>пальных предприятий;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22"/>
              </w:numPr>
              <w:tabs>
                <w:tab w:val="left" w:pos="35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343B0">
              <w:rPr>
                <w:bCs/>
                <w:sz w:val="24"/>
                <w:szCs w:val="24"/>
              </w:rPr>
              <w:t>принципы организации и планирования производства в муниципальном секто</w:t>
            </w:r>
            <w:r w:rsidRPr="002343B0">
              <w:rPr>
                <w:bCs/>
                <w:sz w:val="24"/>
                <w:szCs w:val="24"/>
              </w:rPr>
              <w:softHyphen/>
              <w:t>ре;</w:t>
            </w:r>
          </w:p>
          <w:p w:rsidR="00275FAD" w:rsidRPr="002343B0" w:rsidRDefault="00275FAD" w:rsidP="002343B0">
            <w:pPr>
              <w:widowControl/>
              <w:numPr>
                <w:ilvl w:val="0"/>
                <w:numId w:val="22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2343B0">
              <w:rPr>
                <w:bCs/>
                <w:sz w:val="24"/>
                <w:szCs w:val="24"/>
              </w:rPr>
              <w:t>особенности финансирования и инвестиционную практику муниципальных образований</w:t>
            </w:r>
          </w:p>
          <w:p w:rsidR="00275FAD" w:rsidRPr="002343B0" w:rsidRDefault="002343B0" w:rsidP="002343B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="00275FAD" w:rsidRPr="002343B0">
              <w:rPr>
                <w:i/>
                <w:sz w:val="24"/>
                <w:szCs w:val="24"/>
              </w:rPr>
              <w:t>меть: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11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 xml:space="preserve">применять современный инструментарий для обоснования целесообразности реализации </w:t>
            </w:r>
            <w:proofErr w:type="spellStart"/>
            <w:r w:rsidRPr="002343B0">
              <w:rPr>
                <w:sz w:val="24"/>
                <w:szCs w:val="24"/>
              </w:rPr>
              <w:t>инновационно-инвестиционных</w:t>
            </w:r>
            <w:proofErr w:type="spellEnd"/>
            <w:r w:rsidRPr="002343B0">
              <w:rPr>
                <w:sz w:val="24"/>
                <w:szCs w:val="24"/>
              </w:rPr>
              <w:t xml:space="preserve"> </w:t>
            </w:r>
            <w:r w:rsidRPr="002343B0">
              <w:rPr>
                <w:sz w:val="24"/>
                <w:szCs w:val="24"/>
              </w:rPr>
              <w:lastRenderedPageBreak/>
              <w:t>проектов;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11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 xml:space="preserve">использовать современное программное обеспечение для обоснования </w:t>
            </w:r>
            <w:proofErr w:type="spellStart"/>
            <w:r w:rsidRPr="002343B0">
              <w:rPr>
                <w:sz w:val="24"/>
                <w:szCs w:val="24"/>
              </w:rPr>
              <w:t>инновационно-инвестиционных</w:t>
            </w:r>
            <w:proofErr w:type="spellEnd"/>
            <w:r w:rsidRPr="002343B0">
              <w:rPr>
                <w:sz w:val="24"/>
                <w:szCs w:val="24"/>
              </w:rPr>
              <w:t xml:space="preserve"> проектов;</w:t>
            </w:r>
          </w:p>
          <w:p w:rsidR="00275FAD" w:rsidRPr="002343B0" w:rsidRDefault="00275FAD" w:rsidP="00C02662">
            <w:pPr>
              <w:pStyle w:val="a4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проводить исследования и обобщать информацию в</w:t>
            </w:r>
            <w:r w:rsidR="00C02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инноваций и инвестиций</w:t>
            </w:r>
          </w:p>
          <w:p w:rsidR="00275FAD" w:rsidRPr="002343B0" w:rsidRDefault="00955025" w:rsidP="00C02662">
            <w:pPr>
              <w:tabs>
                <w:tab w:val="left" w:pos="318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275FAD" w:rsidRPr="002343B0">
              <w:rPr>
                <w:i/>
                <w:sz w:val="24"/>
                <w:szCs w:val="24"/>
              </w:rPr>
              <w:t>ладеть</w:t>
            </w:r>
            <w:r>
              <w:rPr>
                <w:i/>
                <w:sz w:val="24"/>
                <w:szCs w:val="24"/>
              </w:rPr>
              <w:t>:</w:t>
            </w:r>
          </w:p>
          <w:p w:rsidR="00275FAD" w:rsidRDefault="00275FAD" w:rsidP="00C02662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 xml:space="preserve">современными методиками экономической оценки эффективности реализации </w:t>
            </w:r>
            <w:proofErr w:type="spellStart"/>
            <w:r w:rsidRPr="002343B0">
              <w:rPr>
                <w:sz w:val="24"/>
                <w:szCs w:val="24"/>
              </w:rPr>
              <w:t>инновационно-инвестиционных</w:t>
            </w:r>
            <w:proofErr w:type="spellEnd"/>
            <w:r w:rsidRPr="002343B0">
              <w:rPr>
                <w:sz w:val="24"/>
                <w:szCs w:val="24"/>
              </w:rPr>
              <w:t xml:space="preserve"> проектов при различных условиях инвестирования и финансирования.</w:t>
            </w:r>
          </w:p>
          <w:p w:rsidR="00275FAD" w:rsidRPr="00955025" w:rsidRDefault="00814461" w:rsidP="00C02662">
            <w:pPr>
              <w:widowControl/>
              <w:numPr>
                <w:ilvl w:val="0"/>
                <w:numId w:val="22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принципами</w:t>
            </w:r>
            <w:r w:rsidRPr="002343B0">
              <w:rPr>
                <w:bCs/>
                <w:sz w:val="24"/>
                <w:szCs w:val="24"/>
              </w:rPr>
              <w:t xml:space="preserve"> организации и планирования производства в муниципал</w:t>
            </w:r>
            <w:r>
              <w:rPr>
                <w:bCs/>
                <w:sz w:val="24"/>
                <w:szCs w:val="24"/>
              </w:rPr>
              <w:t>ьном секто</w:t>
            </w:r>
            <w:r>
              <w:rPr>
                <w:bCs/>
                <w:sz w:val="24"/>
                <w:szCs w:val="24"/>
              </w:rPr>
              <w:softHyphen/>
              <w:t>ре</w:t>
            </w:r>
          </w:p>
        </w:tc>
      </w:tr>
      <w:tr w:rsidR="00275FAD" w:rsidRPr="002343B0" w:rsidTr="00330957">
        <w:tc>
          <w:tcPr>
            <w:tcW w:w="3049" w:type="dxa"/>
            <w:vAlign w:val="center"/>
          </w:tcPr>
          <w:p w:rsidR="00275FAD" w:rsidRPr="002343B0" w:rsidRDefault="00C02662" w:rsidP="002343B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275FAD" w:rsidRPr="002343B0">
              <w:rPr>
                <w:sz w:val="24"/>
                <w:szCs w:val="24"/>
              </w:rPr>
              <w:t>мение</w:t>
            </w:r>
            <w:r>
              <w:rPr>
                <w:sz w:val="24"/>
                <w:szCs w:val="24"/>
              </w:rPr>
              <w:t>м</w:t>
            </w:r>
          </w:p>
          <w:p w:rsidR="00275FAD" w:rsidRPr="002343B0" w:rsidRDefault="00275FAD" w:rsidP="002343B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 xml:space="preserve"> оценивать соотношение планируемого результата и затрачиваемых ресурсов</w:t>
            </w:r>
          </w:p>
        </w:tc>
        <w:tc>
          <w:tcPr>
            <w:tcW w:w="1595" w:type="dxa"/>
            <w:vAlign w:val="center"/>
          </w:tcPr>
          <w:p w:rsidR="00275FAD" w:rsidRPr="002343B0" w:rsidRDefault="00275FAD" w:rsidP="002343B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2343B0">
              <w:rPr>
                <w:rFonts w:eastAsia="Calibri"/>
                <w:sz w:val="24"/>
                <w:szCs w:val="24"/>
                <w:lang w:eastAsia="en-US"/>
              </w:rPr>
              <w:t>ПК- 22</w:t>
            </w:r>
          </w:p>
        </w:tc>
        <w:tc>
          <w:tcPr>
            <w:tcW w:w="4927" w:type="dxa"/>
            <w:vAlign w:val="center"/>
          </w:tcPr>
          <w:p w:rsidR="00275FAD" w:rsidRPr="002343B0" w:rsidRDefault="002343B0" w:rsidP="002343B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="00275FAD" w:rsidRPr="002343B0">
              <w:rPr>
                <w:i/>
                <w:sz w:val="24"/>
                <w:szCs w:val="24"/>
              </w:rPr>
              <w:t>нать: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>закономерности хозяйственно-</w:t>
            </w:r>
            <w:proofErr w:type="gramStart"/>
            <w:r w:rsidRPr="002343B0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2343B0">
              <w:rPr>
                <w:sz w:val="24"/>
                <w:szCs w:val="24"/>
              </w:rPr>
              <w:t xml:space="preserve"> как на уровне национальной экономики, экономики регионов и муниципальном образовании 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343B0">
              <w:rPr>
                <w:sz w:val="24"/>
                <w:szCs w:val="24"/>
              </w:rPr>
              <w:t>показатели соотношение планируемого результата и затрачиваемых ресурсов</w:t>
            </w:r>
          </w:p>
          <w:p w:rsidR="00275FAD" w:rsidRPr="002343B0" w:rsidRDefault="002343B0" w:rsidP="00C02662">
            <w:pPr>
              <w:widowControl/>
              <w:tabs>
                <w:tab w:val="left" w:pos="318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="00275FAD" w:rsidRPr="002343B0">
              <w:rPr>
                <w:i/>
                <w:sz w:val="24"/>
                <w:szCs w:val="24"/>
              </w:rPr>
              <w:t>меть: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23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343B0">
              <w:rPr>
                <w:bCs/>
                <w:sz w:val="24"/>
                <w:szCs w:val="24"/>
              </w:rPr>
              <w:t>самостоятельно осуществлять экономический анализ деятельности муници</w:t>
            </w:r>
            <w:r w:rsidRPr="002343B0">
              <w:rPr>
                <w:bCs/>
                <w:sz w:val="24"/>
                <w:szCs w:val="24"/>
              </w:rPr>
              <w:softHyphen/>
              <w:t>пальных и государственных предприятий;</w:t>
            </w:r>
          </w:p>
          <w:p w:rsidR="00275FAD" w:rsidRPr="002343B0" w:rsidRDefault="00275FAD" w:rsidP="00C02662">
            <w:pPr>
              <w:widowControl/>
              <w:numPr>
                <w:ilvl w:val="0"/>
                <w:numId w:val="23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343B0">
              <w:rPr>
                <w:bCs/>
                <w:sz w:val="24"/>
                <w:szCs w:val="24"/>
              </w:rPr>
              <w:t>обосновать предложения по повышению экономической эффективности дея</w:t>
            </w:r>
            <w:r w:rsidRPr="002343B0">
              <w:rPr>
                <w:bCs/>
                <w:sz w:val="24"/>
                <w:szCs w:val="24"/>
              </w:rPr>
              <w:softHyphen/>
              <w:t xml:space="preserve">тельности муниципальных образований и муниципальных предприятий в </w:t>
            </w:r>
            <w:r w:rsidRPr="002343B0">
              <w:rPr>
                <w:sz w:val="24"/>
                <w:szCs w:val="24"/>
              </w:rPr>
              <w:t>условиях рыночной экономики.</w:t>
            </w:r>
          </w:p>
          <w:p w:rsidR="00196DC8" w:rsidRPr="005E7633" w:rsidRDefault="002343B0" w:rsidP="005E76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275FAD" w:rsidRPr="002343B0">
              <w:rPr>
                <w:i/>
                <w:sz w:val="24"/>
                <w:szCs w:val="24"/>
              </w:rPr>
              <w:t>ладеть</w:t>
            </w:r>
            <w:r>
              <w:rPr>
                <w:i/>
                <w:sz w:val="24"/>
                <w:szCs w:val="24"/>
              </w:rPr>
              <w:t>:</w:t>
            </w:r>
          </w:p>
          <w:p w:rsidR="00196DC8" w:rsidRPr="00EF19D1" w:rsidRDefault="00196DC8" w:rsidP="00196DC8">
            <w:pPr>
              <w:widowControl/>
              <w:numPr>
                <w:ilvl w:val="0"/>
                <w:numId w:val="25"/>
              </w:numPr>
              <w:tabs>
                <w:tab w:val="left" w:pos="0"/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методами оценки эффективности планов и прогнозов на государственном и муниципальном уровнях управления;</w:t>
            </w:r>
          </w:p>
          <w:p w:rsidR="00B46420" w:rsidRPr="002343B0" w:rsidRDefault="00196DC8" w:rsidP="00196DC8">
            <w:pPr>
              <w:widowControl/>
              <w:numPr>
                <w:ilvl w:val="0"/>
                <w:numId w:val="2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 xml:space="preserve">навыками </w:t>
            </w:r>
            <w:proofErr w:type="gramStart"/>
            <w:r w:rsidRPr="00EF19D1">
              <w:rPr>
                <w:rFonts w:eastAsia="Calibri"/>
                <w:sz w:val="22"/>
                <w:szCs w:val="22"/>
                <w:lang w:eastAsia="en-US"/>
              </w:rPr>
              <w:t>применения системы показателей эффективности планов</w:t>
            </w:r>
            <w:proofErr w:type="gramEnd"/>
            <w:r w:rsidRPr="00EF19D1">
              <w:rPr>
                <w:rFonts w:eastAsia="Calibri"/>
                <w:sz w:val="22"/>
                <w:szCs w:val="22"/>
                <w:lang w:eastAsia="en-US"/>
              </w:rPr>
              <w:t xml:space="preserve"> и прогнозов для оценки соотношения планируемого результата и затрачиваемых ресурсов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5F72EB" w:rsidRPr="005F72EB">
        <w:rPr>
          <w:b/>
          <w:bCs/>
          <w:sz w:val="24"/>
          <w:szCs w:val="24"/>
        </w:rPr>
        <w:t>Б</w:t>
      </w:r>
      <w:proofErr w:type="gramStart"/>
      <w:r w:rsidR="005F72EB" w:rsidRPr="005F72EB">
        <w:rPr>
          <w:b/>
          <w:bCs/>
          <w:sz w:val="24"/>
          <w:szCs w:val="24"/>
        </w:rPr>
        <w:t>1</w:t>
      </w:r>
      <w:proofErr w:type="gramEnd"/>
      <w:r w:rsidR="005F72EB" w:rsidRPr="005F72EB">
        <w:rPr>
          <w:b/>
          <w:bCs/>
          <w:sz w:val="24"/>
          <w:szCs w:val="24"/>
        </w:rPr>
        <w:t xml:space="preserve">.Б.24 </w:t>
      </w:r>
      <w:r w:rsidR="001F3561" w:rsidRPr="000B40A9">
        <w:rPr>
          <w:b/>
          <w:sz w:val="24"/>
          <w:szCs w:val="24"/>
        </w:rPr>
        <w:t>«</w:t>
      </w:r>
      <w:r w:rsidR="005F72EB" w:rsidRPr="007875FD">
        <w:rPr>
          <w:rFonts w:eastAsia="Calibri"/>
          <w:sz w:val="24"/>
          <w:szCs w:val="24"/>
          <w:lang w:eastAsia="en-US"/>
        </w:rPr>
        <w:t>Экономика государственного и муниципального сектора</w:t>
      </w:r>
      <w:r w:rsidR="00AA2A29" w:rsidRPr="001F3561">
        <w:rPr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дисциплиной </w:t>
      </w:r>
      <w:r w:rsidRPr="001F3561">
        <w:rPr>
          <w:rFonts w:eastAsia="Calibri"/>
          <w:sz w:val="24"/>
          <w:szCs w:val="24"/>
          <w:lang w:eastAsia="en-US"/>
        </w:rPr>
        <w:t>базовой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2343B0">
        <w:rPr>
          <w:rFonts w:eastAsia="Calibri"/>
          <w:color w:val="000000"/>
          <w:sz w:val="24"/>
          <w:szCs w:val="24"/>
          <w:lang w:eastAsia="en-US"/>
        </w:rPr>
        <w:t>блока Б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1</w:t>
      </w:r>
      <w:r w:rsidR="002343B0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30957">
        <w:tc>
          <w:tcPr>
            <w:tcW w:w="1196" w:type="dxa"/>
            <w:vAlign w:val="center"/>
          </w:tcPr>
          <w:p w:rsidR="00DA3FFC" w:rsidRPr="008777E5" w:rsidRDefault="008777E5" w:rsidP="00AE39C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777E5">
              <w:rPr>
                <w:bCs/>
                <w:sz w:val="24"/>
                <w:szCs w:val="24"/>
              </w:rPr>
              <w:t>Б</w:t>
            </w:r>
            <w:proofErr w:type="gramStart"/>
            <w:r w:rsidRPr="008777E5">
              <w:rPr>
                <w:bCs/>
                <w:sz w:val="24"/>
                <w:szCs w:val="24"/>
              </w:rPr>
              <w:t>1</w:t>
            </w:r>
            <w:proofErr w:type="gramEnd"/>
            <w:r w:rsidRPr="008777E5">
              <w:rPr>
                <w:bCs/>
                <w:sz w:val="24"/>
                <w:szCs w:val="24"/>
              </w:rPr>
              <w:t>.Б.24</w:t>
            </w:r>
          </w:p>
        </w:tc>
        <w:tc>
          <w:tcPr>
            <w:tcW w:w="2494" w:type="dxa"/>
            <w:vAlign w:val="center"/>
          </w:tcPr>
          <w:p w:rsidR="00DA3FFC" w:rsidRPr="001F3561" w:rsidRDefault="007875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75FD">
              <w:rPr>
                <w:rFonts w:eastAsia="Calibri"/>
                <w:sz w:val="24"/>
                <w:szCs w:val="24"/>
                <w:lang w:eastAsia="en-US"/>
              </w:rPr>
              <w:t xml:space="preserve">Экономика </w:t>
            </w:r>
            <w:r w:rsidRPr="007875FD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государственного и муниципального сектора</w:t>
            </w:r>
          </w:p>
        </w:tc>
        <w:tc>
          <w:tcPr>
            <w:tcW w:w="2232" w:type="dxa"/>
            <w:vAlign w:val="center"/>
          </w:tcPr>
          <w:p w:rsidR="0062392E" w:rsidRPr="0062392E" w:rsidRDefault="0062392E" w:rsidP="003C292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62392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Успешное </w:t>
            </w:r>
            <w:r w:rsidRPr="0062392E">
              <w:rPr>
                <w:rFonts w:eastAsia="Calibri"/>
                <w:sz w:val="24"/>
                <w:szCs w:val="24"/>
                <w:lang w:eastAsia="en-US"/>
              </w:rPr>
              <w:lastRenderedPageBreak/>
              <w:t>освоение программы учебного предмета</w:t>
            </w:r>
            <w:r w:rsidRPr="0062392E">
              <w:rPr>
                <w:sz w:val="24"/>
                <w:szCs w:val="24"/>
              </w:rPr>
              <w:t>:</w:t>
            </w:r>
          </w:p>
          <w:p w:rsidR="00F40FEC" w:rsidRDefault="003C2928" w:rsidP="003C292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62392E">
              <w:rPr>
                <w:sz w:val="24"/>
                <w:szCs w:val="24"/>
              </w:rPr>
              <w:t>Э</w:t>
            </w:r>
            <w:r w:rsidR="00182089" w:rsidRPr="0062392E">
              <w:rPr>
                <w:sz w:val="24"/>
                <w:szCs w:val="24"/>
              </w:rPr>
              <w:t>кономика</w:t>
            </w:r>
            <w:r w:rsidR="00182089" w:rsidRPr="00051798">
              <w:rPr>
                <w:sz w:val="24"/>
                <w:szCs w:val="24"/>
              </w:rPr>
              <w:t xml:space="preserve"> </w:t>
            </w:r>
          </w:p>
          <w:p w:rsidR="00C02662" w:rsidRPr="001F3561" w:rsidRDefault="00C02662" w:rsidP="003C292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проектами</w:t>
            </w:r>
          </w:p>
        </w:tc>
        <w:tc>
          <w:tcPr>
            <w:tcW w:w="2464" w:type="dxa"/>
            <w:vAlign w:val="center"/>
          </w:tcPr>
          <w:p w:rsidR="003C2928" w:rsidRPr="003C2928" w:rsidRDefault="003C2928" w:rsidP="003C2928">
            <w:pPr>
              <w:jc w:val="both"/>
              <w:rPr>
                <w:sz w:val="24"/>
                <w:szCs w:val="24"/>
              </w:rPr>
            </w:pPr>
            <w:r w:rsidRPr="003C2928">
              <w:rPr>
                <w:sz w:val="24"/>
                <w:szCs w:val="24"/>
              </w:rPr>
              <w:lastRenderedPageBreak/>
              <w:t>Городское хозяйство</w:t>
            </w:r>
            <w:r>
              <w:rPr>
                <w:sz w:val="24"/>
                <w:szCs w:val="24"/>
              </w:rPr>
              <w:t>,</w:t>
            </w:r>
          </w:p>
          <w:p w:rsidR="00182089" w:rsidRPr="00182089" w:rsidRDefault="00182089" w:rsidP="00182089">
            <w:pPr>
              <w:jc w:val="both"/>
              <w:rPr>
                <w:sz w:val="24"/>
                <w:szCs w:val="24"/>
              </w:rPr>
            </w:pPr>
            <w:r w:rsidRPr="00182089">
              <w:rPr>
                <w:sz w:val="24"/>
                <w:szCs w:val="24"/>
              </w:rPr>
              <w:lastRenderedPageBreak/>
              <w:t>Принятие и исполнение государственных решений</w:t>
            </w:r>
          </w:p>
          <w:p w:rsidR="002B6C87" w:rsidRPr="001F3561" w:rsidRDefault="002B6C87" w:rsidP="005A0D9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vAlign w:val="center"/>
          </w:tcPr>
          <w:p w:rsidR="002343B0" w:rsidRDefault="002343B0" w:rsidP="0018208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2343B0">
              <w:rPr>
                <w:rFonts w:eastAsia="Calibri"/>
                <w:sz w:val="24"/>
                <w:szCs w:val="24"/>
              </w:rPr>
              <w:lastRenderedPageBreak/>
              <w:t>ОК-3</w:t>
            </w:r>
          </w:p>
          <w:p w:rsidR="002B6C87" w:rsidRDefault="00E95747" w:rsidP="0018208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ПК- </w:t>
            </w:r>
            <w:r w:rsidR="0018208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3C2928" w:rsidRDefault="003C2928" w:rsidP="0018208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ПК- 4</w:t>
            </w:r>
          </w:p>
          <w:p w:rsidR="003C2928" w:rsidRPr="001F3561" w:rsidRDefault="003C2928" w:rsidP="003C292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ПК- 22</w:t>
            </w: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1F3561" w:rsidRPr="00793E1B" w:rsidRDefault="001F3561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B44FF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DD1CFE">
        <w:rPr>
          <w:rFonts w:eastAsia="Calibri"/>
          <w:sz w:val="24"/>
          <w:szCs w:val="24"/>
          <w:lang w:eastAsia="en-US"/>
        </w:rPr>
        <w:t>3</w:t>
      </w:r>
      <w:r w:rsidRPr="00B44FF6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DD1CFE">
        <w:rPr>
          <w:rFonts w:eastAsia="Calibri"/>
          <w:sz w:val="24"/>
          <w:szCs w:val="24"/>
          <w:lang w:eastAsia="en-US"/>
        </w:rPr>
        <w:t>108</w:t>
      </w:r>
      <w:r w:rsidRPr="00B44FF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B44FF6" w:rsidRDefault="00B1237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B44FF6" w:rsidRDefault="00E031F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B44FF6" w:rsidRDefault="00B1237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B44FF6" w:rsidRDefault="00E031F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B44FF6" w:rsidRDefault="00C02662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B44FF6" w:rsidRDefault="00C02662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B44FF6" w:rsidRDefault="00B1237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B44FF6" w:rsidRDefault="00E031F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B44FF6" w:rsidRDefault="00DD1CF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17" w:type="dxa"/>
            <w:vAlign w:val="center"/>
          </w:tcPr>
          <w:p w:rsidR="00A32A5F" w:rsidRPr="00B44FF6" w:rsidRDefault="00E031F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B44FF6" w:rsidRDefault="00DD1CF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B44FF6" w:rsidRDefault="00E031F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B44FF6" w:rsidRDefault="00601C64" w:rsidP="007123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2517" w:type="dxa"/>
            <w:vAlign w:val="center"/>
          </w:tcPr>
          <w:p w:rsidR="00A32A5F" w:rsidRPr="00B44FF6" w:rsidRDefault="00601C64" w:rsidP="007123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52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52"/>
      </w:tblGrid>
      <w:tr w:rsidR="00B44FF6" w:rsidRPr="00B44FF6" w:rsidTr="00E35D36">
        <w:trPr>
          <w:trHeight w:val="296"/>
          <w:jc w:val="center"/>
        </w:trPr>
        <w:tc>
          <w:tcPr>
            <w:tcW w:w="99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B44FF6" w:rsidRDefault="00DA489D" w:rsidP="00DD1CF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DD1CF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A489D" w:rsidRPr="00793E1B" w:rsidTr="00E35D3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016C1" w:rsidRDefault="00E14D23" w:rsidP="00E14D23">
            <w:pPr>
              <w:jc w:val="both"/>
              <w:rPr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1. Цели и задачи экономики государственного и муниципального сектора. Факторы развития производства на предприятиях государственного и муниципального сектора</w:t>
            </w:r>
          </w:p>
          <w:p w:rsidR="000E55DA" w:rsidRPr="00BF41EE" w:rsidRDefault="000E55DA" w:rsidP="00E14D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14D23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FC0401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B343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016C1" w:rsidRDefault="00E14D23" w:rsidP="00E14D23">
            <w:pPr>
              <w:jc w:val="both"/>
              <w:rPr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2. Организационные основы функционирования объектов государственного и муниципального сектора</w:t>
            </w:r>
          </w:p>
          <w:p w:rsidR="0094149E" w:rsidRPr="00BF41EE" w:rsidRDefault="0094149E" w:rsidP="009B3436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14D23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FC0401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0E19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F41EE" w:rsidRDefault="0094149E" w:rsidP="009B3436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D1CF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66405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F41EE" w:rsidRDefault="00E14D23" w:rsidP="000E1B1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3. Ценовая политика государственных и муниципальных предприятий. Инвестиционная политика предприятий. Система планирования деятельности предприятий и организаций государственного и муниципального сектора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FC0401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14D23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F41EE" w:rsidRDefault="0094149E" w:rsidP="009B3436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016C1" w:rsidRDefault="00E14D23" w:rsidP="00E14D23">
            <w:pPr>
              <w:tabs>
                <w:tab w:val="left" w:pos="900"/>
              </w:tabs>
              <w:jc w:val="both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4. Государственная собственность в системе государственного и муниципального сектора экономики</w:t>
            </w:r>
          </w:p>
          <w:p w:rsidR="0094149E" w:rsidRPr="00BF41EE" w:rsidRDefault="0094149E" w:rsidP="00E14D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FC0401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14D23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0E1B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F41EE" w:rsidRDefault="0094149E" w:rsidP="009B3436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</w:t>
            </w:r>
            <w:r w:rsidRPr="00793E1B">
              <w:rPr>
                <w:color w:val="000000"/>
                <w:sz w:val="22"/>
                <w:szCs w:val="22"/>
              </w:rPr>
              <w:lastRenderedPageBreak/>
              <w:t>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66405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D1CF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016C1" w:rsidRDefault="00E14D23" w:rsidP="00E14D23">
            <w:pPr>
              <w:tabs>
                <w:tab w:val="left" w:pos="900"/>
              </w:tabs>
              <w:jc w:val="both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lastRenderedPageBreak/>
              <w:t>Тема 5. Оптимальное налогообложение. Бюджетный федерализм</w:t>
            </w:r>
          </w:p>
          <w:p w:rsidR="0094149E" w:rsidRPr="00BF41EE" w:rsidRDefault="0094149E" w:rsidP="00E14D2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FC0401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FC0401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B343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66405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66405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016C1" w:rsidRDefault="00E14D23" w:rsidP="00E14D23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6. Система социального нормирования жилищных услуг. Жилищные субсидии малообеспеченным гражданам</w:t>
            </w:r>
          </w:p>
          <w:p w:rsidR="0094149E" w:rsidRPr="001F53BA" w:rsidRDefault="0094149E" w:rsidP="00E14D2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FC0401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FC0401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4149E" w:rsidRPr="00793E1B" w:rsidTr="00E35D36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B343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D01B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4D23" w:rsidRPr="00E016C1" w:rsidRDefault="00E14D23" w:rsidP="00E14D23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7. Государственный и муниципальный заказ</w:t>
            </w:r>
          </w:p>
          <w:p w:rsidR="0094149E" w:rsidRPr="008B1718" w:rsidRDefault="0094149E" w:rsidP="00E14D23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FC0401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FC0401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0E1B1B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0E1B1B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4149E" w:rsidRPr="00793E1B" w:rsidTr="00E35D3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8B1718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4D23" w:rsidRPr="00793E1B" w:rsidTr="00E14D23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4D23" w:rsidRPr="00E016C1" w:rsidRDefault="00E14D23" w:rsidP="00E14D23">
            <w:pPr>
              <w:jc w:val="both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8. Роль здравоохранения  и образования в системе социальных услуг</w:t>
            </w:r>
          </w:p>
          <w:p w:rsidR="00E14D23" w:rsidRPr="008B1718" w:rsidRDefault="00E14D23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4D23" w:rsidRPr="00E14D23" w:rsidRDefault="00E14D23" w:rsidP="00D7621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14D23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14D23" w:rsidRDefault="00E14D23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14D23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14D23" w:rsidRDefault="00E14D23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14D23" w:rsidRDefault="00E14D23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14D23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14D23" w:rsidRDefault="000E1B1B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14D23" w:rsidRDefault="000E1B1B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E14D23" w:rsidRPr="00793E1B" w:rsidTr="00E35D3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D23" w:rsidRPr="008B1718" w:rsidRDefault="00E14D23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14D23" w:rsidRPr="00793E1B" w:rsidRDefault="00E14D23" w:rsidP="00D7621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E14D23" w:rsidRDefault="00E14D23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E14D23" w:rsidRDefault="00E14D23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E14D23" w:rsidRDefault="00E14D23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14D23" w:rsidRPr="001F53BA" w:rsidRDefault="00E14D23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1F53BA" w:rsidRDefault="00E14D23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4D23" w:rsidRPr="00793E1B" w:rsidTr="00E14D23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4D23" w:rsidRPr="00E016C1" w:rsidRDefault="00E14D23" w:rsidP="00E14D23">
            <w:pPr>
              <w:pStyle w:val="a4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6C1">
              <w:rPr>
                <w:rFonts w:ascii="Times New Roman" w:hAnsi="Times New Roman"/>
                <w:bCs/>
                <w:sz w:val="24"/>
                <w:szCs w:val="24"/>
              </w:rPr>
              <w:t>Тема 9. Состояние государственного и муниципального сектора</w:t>
            </w:r>
          </w:p>
          <w:p w:rsidR="00E14D23" w:rsidRPr="00E016C1" w:rsidRDefault="00E14D23" w:rsidP="00E14D23">
            <w:pPr>
              <w:tabs>
                <w:tab w:val="left" w:pos="900"/>
              </w:tabs>
              <w:jc w:val="both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экономики в современной России</w:t>
            </w:r>
          </w:p>
          <w:p w:rsidR="00E14D23" w:rsidRPr="008B1718" w:rsidRDefault="00E14D23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4D23" w:rsidRPr="00793E1B" w:rsidRDefault="00E14D23" w:rsidP="00D7621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14D23" w:rsidRDefault="00E14D23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14D23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14D23" w:rsidRDefault="00E14D23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E14D23" w:rsidRDefault="00E14D23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14D23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1F53BA" w:rsidRDefault="000E1B1B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1F53BA" w:rsidRDefault="000E1B1B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E14D23" w:rsidRPr="00793E1B" w:rsidTr="00E35D3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D23" w:rsidRPr="008B1718" w:rsidRDefault="00E14D23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14D23" w:rsidRPr="00793E1B" w:rsidRDefault="00E14D23" w:rsidP="00D7621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1F53BA" w:rsidRDefault="00E14D23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1F53BA" w:rsidRDefault="00E14D23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1F53BA" w:rsidRDefault="00E14D23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14D23" w:rsidRPr="001F53BA" w:rsidRDefault="00E14D23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1F53BA" w:rsidRDefault="00E14D23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4D23" w:rsidRPr="00793E1B" w:rsidTr="00E35D3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1F53BA" w:rsidRDefault="00E14D23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1F53BA" w:rsidRDefault="00E14D23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1F53BA" w:rsidRDefault="00E14D23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1F53BA" w:rsidRDefault="00E14D23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1F53BA" w:rsidRDefault="0066405E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E14D2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14D23" w:rsidRPr="00793E1B" w:rsidTr="00E35D3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1F53BA" w:rsidRDefault="0066405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1F53BA" w:rsidRDefault="00E14D23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1F53BA" w:rsidRDefault="0066405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14D23" w:rsidRPr="001F53BA" w:rsidRDefault="00E14D23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1F53BA" w:rsidRDefault="00E14D23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E14D23" w:rsidRPr="00793E1B" w:rsidTr="00E35D3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E14D23" w:rsidRPr="00793E1B" w:rsidRDefault="00E14D23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94149E" w:rsidRDefault="00E14D23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E14D23" w:rsidRPr="00793E1B" w:rsidTr="00E35D3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23" w:rsidRPr="00793E1B" w:rsidRDefault="00E14D23" w:rsidP="00104A7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E14D23" w:rsidRPr="00793E1B" w:rsidRDefault="00E14D23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14D23" w:rsidRPr="00793E1B" w:rsidRDefault="00E14D23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14D23" w:rsidRPr="0094149E" w:rsidRDefault="00E14D23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DA489D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52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52"/>
      </w:tblGrid>
      <w:tr w:rsidR="009B3436" w:rsidRPr="00B44FF6" w:rsidTr="0029711C">
        <w:trPr>
          <w:trHeight w:val="296"/>
          <w:jc w:val="center"/>
        </w:trPr>
        <w:tc>
          <w:tcPr>
            <w:tcW w:w="99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436" w:rsidRPr="00B44FF6" w:rsidRDefault="009B3436" w:rsidP="007123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66405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B3436" w:rsidRPr="00793E1B" w:rsidTr="0029711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436" w:rsidRPr="00793E1B" w:rsidRDefault="009B3436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B3436" w:rsidRPr="00793E1B" w:rsidRDefault="009B3436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3436" w:rsidRPr="00793E1B" w:rsidRDefault="009B3436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3436" w:rsidRPr="00793E1B" w:rsidRDefault="009B3436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3436" w:rsidRPr="00793E1B" w:rsidRDefault="009B3436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3436" w:rsidRPr="00793E1B" w:rsidRDefault="009B3436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3436" w:rsidRPr="00793E1B" w:rsidRDefault="009B3436" w:rsidP="0029711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0E1B1B" w:rsidRPr="00793E1B" w:rsidTr="0029711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E016C1" w:rsidRDefault="000E1B1B" w:rsidP="00D76213">
            <w:pPr>
              <w:jc w:val="both"/>
              <w:rPr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1. Цели и задачи экономики государственного и муниципального сектора. Факторы развития производства на предприятиях государственного и муниципального сектора</w:t>
            </w:r>
          </w:p>
          <w:p w:rsidR="000E1B1B" w:rsidRPr="00BF41EE" w:rsidRDefault="000E1B1B" w:rsidP="00D762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1B" w:rsidRPr="00793E1B" w:rsidRDefault="000E1B1B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1152F9" w:rsidP="002971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0E1B1B" w:rsidP="00297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1152F9" w:rsidP="002971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1152F9" w:rsidP="002971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1152F9" w:rsidP="0029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0E1B1B" w:rsidRPr="00793E1B" w:rsidTr="0029711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B1B" w:rsidRPr="004F3C72" w:rsidRDefault="000E1B1B" w:rsidP="0029711C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E1B1B" w:rsidRPr="00793E1B" w:rsidRDefault="000E1B1B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F53BA" w:rsidRDefault="000E1B1B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F53BA" w:rsidRDefault="000E1B1B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F53BA" w:rsidRDefault="000E1B1B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E1B1B" w:rsidRPr="001F53BA" w:rsidRDefault="000E1B1B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F53BA" w:rsidRDefault="000E1B1B" w:rsidP="0029711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1B1B" w:rsidRPr="00793E1B" w:rsidTr="0029711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E016C1" w:rsidRDefault="000E1B1B" w:rsidP="00D76213">
            <w:pPr>
              <w:jc w:val="both"/>
              <w:rPr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2. Организационные основы функционирования объектов государственного и муниципального сектора</w:t>
            </w:r>
          </w:p>
          <w:p w:rsidR="000E1B1B" w:rsidRPr="00BF41EE" w:rsidRDefault="000E1B1B" w:rsidP="00D76213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1B" w:rsidRPr="00793E1B" w:rsidRDefault="000E1B1B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0E1B1B" w:rsidP="002971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0E1B1B" w:rsidP="00297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0E1B1B" w:rsidP="002971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1152F9" w:rsidP="00FA3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1152F9" w:rsidP="0029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0E1B1B" w:rsidRPr="00793E1B" w:rsidTr="0029711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B1B" w:rsidRPr="00BF41EE" w:rsidRDefault="000E1B1B" w:rsidP="0029711C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E1B1B" w:rsidRPr="00793E1B" w:rsidRDefault="000E1B1B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F53BA" w:rsidRDefault="000E1B1B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F53BA" w:rsidRDefault="000E1B1B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F53BA" w:rsidRDefault="0066405E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E1B1B" w:rsidRPr="001F53BA" w:rsidRDefault="000E1B1B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F53BA" w:rsidRDefault="0066405E" w:rsidP="0029711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E1B1B" w:rsidRPr="00793E1B" w:rsidTr="0029711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BF41EE" w:rsidRDefault="000E1B1B" w:rsidP="00D7621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 xml:space="preserve">Тема 3. Ценовая политика государственных и </w:t>
            </w:r>
            <w:r w:rsidRPr="00E016C1">
              <w:rPr>
                <w:bCs/>
                <w:sz w:val="24"/>
                <w:szCs w:val="24"/>
              </w:rPr>
              <w:lastRenderedPageBreak/>
              <w:t>муниципальных предприятий. Инвестиционная политика предприятий. Система планирования деятельности предприятий и организаций государственного и муниципального сектора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1B" w:rsidRPr="00793E1B" w:rsidRDefault="000E1B1B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0E1B1B" w:rsidP="002971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0E1B1B" w:rsidP="00297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1152F9" w:rsidP="002971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1152F9" w:rsidP="002971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1152F9" w:rsidP="0029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0E1B1B" w:rsidRPr="00793E1B" w:rsidTr="0029711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B1B" w:rsidRPr="00BF41EE" w:rsidRDefault="000E1B1B" w:rsidP="0029711C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E1B1B" w:rsidRPr="00793E1B" w:rsidRDefault="000E1B1B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152F9" w:rsidRDefault="000E1B1B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152F9" w:rsidRDefault="000E1B1B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66405E" w:rsidRDefault="0066405E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405E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E1B1B" w:rsidRPr="001152F9" w:rsidRDefault="000E1B1B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F53BA" w:rsidRDefault="0066405E" w:rsidP="0029711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E1B1B" w:rsidRPr="00793E1B" w:rsidTr="0029711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E016C1" w:rsidRDefault="000E1B1B" w:rsidP="00D76213">
            <w:pPr>
              <w:tabs>
                <w:tab w:val="left" w:pos="900"/>
              </w:tabs>
              <w:jc w:val="both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lastRenderedPageBreak/>
              <w:t>Тема 4. Государственная собственность в системе государственного и муниципального сектора экономики</w:t>
            </w:r>
          </w:p>
          <w:p w:rsidR="000E1B1B" w:rsidRPr="00BF41EE" w:rsidRDefault="000E1B1B" w:rsidP="00D7621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1B" w:rsidRPr="00793E1B" w:rsidRDefault="000E1B1B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152F9" w:rsidRDefault="000E1B1B" w:rsidP="0029711C">
            <w:pPr>
              <w:jc w:val="center"/>
              <w:rPr>
                <w:color w:val="000000"/>
                <w:sz w:val="24"/>
                <w:szCs w:val="24"/>
              </w:rPr>
            </w:pPr>
            <w:r w:rsidRPr="001152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152F9" w:rsidRDefault="000E1B1B" w:rsidP="00297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152F9" w:rsidRDefault="001152F9" w:rsidP="0029711C">
            <w:pPr>
              <w:jc w:val="center"/>
              <w:rPr>
                <w:color w:val="000000"/>
                <w:sz w:val="24"/>
                <w:szCs w:val="24"/>
              </w:rPr>
            </w:pPr>
            <w:r w:rsidRPr="001152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152F9" w:rsidRDefault="001152F9" w:rsidP="0029711C">
            <w:pPr>
              <w:jc w:val="center"/>
              <w:rPr>
                <w:color w:val="000000"/>
                <w:sz w:val="24"/>
                <w:szCs w:val="24"/>
              </w:rPr>
            </w:pPr>
            <w:r w:rsidRPr="001152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1152F9" w:rsidP="0029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0E1B1B" w:rsidRPr="00793E1B" w:rsidTr="0029711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B1B" w:rsidRPr="00BF41EE" w:rsidRDefault="000E1B1B" w:rsidP="0029711C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E1B1B" w:rsidRPr="00793E1B" w:rsidRDefault="000E1B1B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152F9" w:rsidRDefault="000E1B1B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152F9" w:rsidRDefault="000E1B1B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152F9" w:rsidRDefault="000E1B1B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E1B1B" w:rsidRPr="001152F9" w:rsidRDefault="000E1B1B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E1B1B" w:rsidRPr="001F53BA" w:rsidRDefault="000E1B1B" w:rsidP="0029711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1B1B" w:rsidRPr="00793E1B" w:rsidTr="0029711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E016C1" w:rsidRDefault="000E1B1B" w:rsidP="00D76213">
            <w:pPr>
              <w:tabs>
                <w:tab w:val="left" w:pos="900"/>
              </w:tabs>
              <w:jc w:val="both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5. Оптимальное налогообложение. Бюджетный федерализм</w:t>
            </w:r>
          </w:p>
          <w:p w:rsidR="000E1B1B" w:rsidRPr="00BF41EE" w:rsidRDefault="000E1B1B" w:rsidP="00D7621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1B1B" w:rsidRPr="00793E1B" w:rsidRDefault="000E1B1B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152F9" w:rsidRDefault="000E1B1B" w:rsidP="00297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152F9" w:rsidRDefault="000E1B1B" w:rsidP="00297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152F9" w:rsidRDefault="000E1B1B" w:rsidP="0029711C">
            <w:pPr>
              <w:jc w:val="center"/>
              <w:rPr>
                <w:color w:val="000000"/>
                <w:sz w:val="24"/>
                <w:szCs w:val="24"/>
              </w:rPr>
            </w:pPr>
            <w:r w:rsidRPr="001152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152F9" w:rsidRDefault="001152F9" w:rsidP="0029711C">
            <w:pPr>
              <w:jc w:val="center"/>
              <w:rPr>
                <w:color w:val="000000"/>
                <w:sz w:val="24"/>
                <w:szCs w:val="24"/>
              </w:rPr>
            </w:pPr>
            <w:r w:rsidRPr="001152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B1B" w:rsidRPr="001F53BA" w:rsidRDefault="001152F9" w:rsidP="0029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6405E" w:rsidRPr="00793E1B" w:rsidTr="0029711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E" w:rsidRPr="004F3C72" w:rsidRDefault="0066405E" w:rsidP="0029711C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FA3352" w:rsidRDefault="0066405E" w:rsidP="006640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A3352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FA3352" w:rsidRDefault="0066405E" w:rsidP="006640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FA3352" w:rsidRDefault="0066405E" w:rsidP="006640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3352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6405E" w:rsidRPr="00793E1B" w:rsidTr="0029711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E016C1" w:rsidRDefault="0066405E" w:rsidP="00D76213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6. Система социального нормирования жилищных услуг. Жилищные субсидии малообеспеченным гражданам</w:t>
            </w:r>
          </w:p>
          <w:p w:rsidR="0066405E" w:rsidRPr="001F53BA" w:rsidRDefault="0066405E" w:rsidP="00D7621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  <w:r w:rsidRPr="001152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  <w:r w:rsidRPr="001152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  <w:r w:rsidRPr="001152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F53BA" w:rsidRDefault="0066405E" w:rsidP="0029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6405E" w:rsidRPr="00793E1B" w:rsidTr="0029711C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F53BA" w:rsidRDefault="0066405E" w:rsidP="0029711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405E" w:rsidRPr="00793E1B" w:rsidTr="0029711C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405E" w:rsidRPr="00E016C1" w:rsidRDefault="0066405E" w:rsidP="00D76213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7. Государственный и муниципальный заказ</w:t>
            </w:r>
          </w:p>
          <w:p w:rsidR="0066405E" w:rsidRPr="008B1718" w:rsidRDefault="0066405E" w:rsidP="00D76213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  <w:r w:rsidRPr="001152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  <w:r w:rsidRPr="001152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  <w:r w:rsidRPr="001152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FA3352" w:rsidRDefault="0066405E" w:rsidP="0029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335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6405E" w:rsidRPr="00793E1B" w:rsidTr="0029711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E" w:rsidRPr="008B1718" w:rsidRDefault="0066405E" w:rsidP="002971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FA3352" w:rsidRDefault="0066405E" w:rsidP="0029711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6405E" w:rsidRPr="00793E1B" w:rsidTr="001152F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405E" w:rsidRPr="00E016C1" w:rsidRDefault="0066405E" w:rsidP="00D76213">
            <w:pPr>
              <w:jc w:val="both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Тема 8. Роль здравоохранения  и образования в системе социальных услуг</w:t>
            </w:r>
          </w:p>
          <w:p w:rsidR="0066405E" w:rsidRPr="008B1718" w:rsidRDefault="0066405E" w:rsidP="00D7621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405E" w:rsidRPr="00793E1B" w:rsidRDefault="0066405E" w:rsidP="00D7621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152F9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152F9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FA3352" w:rsidRDefault="0066405E" w:rsidP="0029711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A3352">
              <w:rPr>
                <w:b/>
                <w:bCs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66405E" w:rsidRPr="00793E1B" w:rsidTr="0029711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E" w:rsidRPr="008B1718" w:rsidRDefault="0066405E" w:rsidP="002971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6405E" w:rsidRPr="00793E1B" w:rsidRDefault="0066405E" w:rsidP="00D7621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FA3352" w:rsidRDefault="0066405E" w:rsidP="0029711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6405E" w:rsidRPr="00793E1B" w:rsidTr="001152F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405E" w:rsidRPr="00E016C1" w:rsidRDefault="0066405E" w:rsidP="00D76213">
            <w:pPr>
              <w:pStyle w:val="a4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6C1">
              <w:rPr>
                <w:rFonts w:ascii="Times New Roman" w:hAnsi="Times New Roman"/>
                <w:bCs/>
                <w:sz w:val="24"/>
                <w:szCs w:val="24"/>
              </w:rPr>
              <w:t>Тема 9. Состояние государственного и муниципального сектора</w:t>
            </w:r>
          </w:p>
          <w:p w:rsidR="0066405E" w:rsidRPr="00E016C1" w:rsidRDefault="0066405E" w:rsidP="00D76213">
            <w:pPr>
              <w:tabs>
                <w:tab w:val="left" w:pos="900"/>
              </w:tabs>
              <w:jc w:val="both"/>
              <w:rPr>
                <w:bCs/>
                <w:sz w:val="24"/>
                <w:szCs w:val="24"/>
              </w:rPr>
            </w:pPr>
            <w:r w:rsidRPr="00E016C1">
              <w:rPr>
                <w:bCs/>
                <w:sz w:val="24"/>
                <w:szCs w:val="24"/>
              </w:rPr>
              <w:t>экономики в современной России</w:t>
            </w:r>
          </w:p>
          <w:p w:rsidR="0066405E" w:rsidRPr="008B1718" w:rsidRDefault="0066405E" w:rsidP="00D7621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405E" w:rsidRPr="00793E1B" w:rsidRDefault="0066405E" w:rsidP="00D7621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152F9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152F9" w:rsidRDefault="0066405E" w:rsidP="0029711C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152F9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FA3352" w:rsidRDefault="0066405E" w:rsidP="0029711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A3352">
              <w:rPr>
                <w:b/>
                <w:bCs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66405E" w:rsidRPr="00793E1B" w:rsidTr="0029711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E" w:rsidRPr="008B1718" w:rsidRDefault="0066405E" w:rsidP="002971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6405E" w:rsidRPr="00793E1B" w:rsidRDefault="0066405E" w:rsidP="00D7621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F53BA" w:rsidRDefault="0066405E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F53BA" w:rsidRDefault="0066405E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F53BA" w:rsidRDefault="0066405E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1F53BA" w:rsidRDefault="0066405E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F53BA" w:rsidRDefault="0066405E" w:rsidP="0029711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6405E" w:rsidRPr="00793E1B" w:rsidTr="0029711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F53BA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F53BA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F53BA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F53BA" w:rsidRDefault="0066405E" w:rsidP="002971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1F53BA" w:rsidRDefault="0066405E" w:rsidP="00297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66405E" w:rsidRPr="00793E1B" w:rsidTr="0029711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F53BA" w:rsidRDefault="0066405E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F53BA" w:rsidRDefault="0066405E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F53BA" w:rsidRDefault="0066405E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1F53BA" w:rsidRDefault="0066405E" w:rsidP="002971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1F53BA" w:rsidRDefault="0066405E" w:rsidP="0029711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66405E" w:rsidRPr="00793E1B" w:rsidTr="0029711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94149E" w:rsidRDefault="0066405E" w:rsidP="0029711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66405E" w:rsidRPr="00793E1B" w:rsidTr="0029711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6405E" w:rsidRPr="00793E1B" w:rsidRDefault="0066405E" w:rsidP="0029711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405E" w:rsidRPr="0094149E" w:rsidRDefault="0066405E" w:rsidP="0029711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DA489D" w:rsidRPr="00793E1B" w:rsidRDefault="00DA489D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126FC0" w:rsidRPr="002343B0" w:rsidRDefault="00126FC0" w:rsidP="00126FC0">
      <w:pPr>
        <w:ind w:firstLine="709"/>
        <w:jc w:val="both"/>
        <w:rPr>
          <w:b/>
          <w:i/>
        </w:rPr>
      </w:pPr>
      <w:r w:rsidRPr="002343B0">
        <w:rPr>
          <w:b/>
          <w:i/>
        </w:rPr>
        <w:t>* Примечания:</w:t>
      </w:r>
    </w:p>
    <w:p w:rsidR="00126FC0" w:rsidRPr="002343B0" w:rsidRDefault="00126FC0" w:rsidP="00126FC0">
      <w:pPr>
        <w:ind w:firstLine="709"/>
        <w:jc w:val="both"/>
        <w:rPr>
          <w:b/>
        </w:rPr>
      </w:pPr>
      <w:proofErr w:type="gramStart"/>
      <w:r w:rsidRPr="002343B0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126FC0" w:rsidRPr="002343B0" w:rsidRDefault="00126FC0" w:rsidP="00126FC0">
      <w:pPr>
        <w:ind w:firstLine="709"/>
        <w:jc w:val="both"/>
      </w:pPr>
      <w:r w:rsidRPr="002343B0">
        <w:t xml:space="preserve">При разработке образовательной программы высшего образования в части рабочей программы дисциплины </w:t>
      </w:r>
      <w:r w:rsidRPr="002343B0">
        <w:rPr>
          <w:b/>
        </w:rPr>
        <w:t>«</w:t>
      </w:r>
      <w:r w:rsidR="00E14D23" w:rsidRPr="002343B0">
        <w:rPr>
          <w:b/>
        </w:rPr>
        <w:t>Экономика государственного и муниципального сектора</w:t>
      </w:r>
      <w:r w:rsidRPr="002343B0">
        <w:rPr>
          <w:b/>
        </w:rPr>
        <w:t>»</w:t>
      </w:r>
      <w:r w:rsidRPr="002343B0">
        <w:t xml:space="preserve"> согласно требованиям </w:t>
      </w:r>
      <w:r w:rsidRPr="002343B0">
        <w:rPr>
          <w:b/>
        </w:rPr>
        <w:t>частей 3-5 статьи 13, статьи 30, пункта 3 части 1 статьи 34</w:t>
      </w:r>
      <w:r w:rsidRPr="002343B0">
        <w:t xml:space="preserve"> Федерального закона Российской Федерации </w:t>
      </w:r>
      <w:r w:rsidRPr="002343B0">
        <w:rPr>
          <w:b/>
        </w:rPr>
        <w:t>от 29.12.2012 № 273-ФЗ</w:t>
      </w:r>
      <w:r w:rsidRPr="002343B0">
        <w:t xml:space="preserve"> «Об образовании в Российской Федерации»; </w:t>
      </w:r>
      <w:proofErr w:type="gramStart"/>
      <w:r w:rsidRPr="002343B0">
        <w:rPr>
          <w:b/>
        </w:rPr>
        <w:t>пунктов 16, 38</w:t>
      </w:r>
      <w:r w:rsidRPr="002343B0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343B0">
        <w:t>бакалавриата</w:t>
      </w:r>
      <w:proofErr w:type="spellEnd"/>
      <w:r w:rsidRPr="002343B0">
        <w:t xml:space="preserve">, программам </w:t>
      </w:r>
      <w:proofErr w:type="spellStart"/>
      <w:r w:rsidRPr="002343B0">
        <w:t>специалитета</w:t>
      </w:r>
      <w:proofErr w:type="spellEnd"/>
      <w:r w:rsidRPr="002343B0">
        <w:t xml:space="preserve">, программам магистратуры, утвержденного приказом </w:t>
      </w:r>
      <w:proofErr w:type="spellStart"/>
      <w:r w:rsidRPr="002343B0">
        <w:t>Минобрнауки</w:t>
      </w:r>
      <w:proofErr w:type="spellEnd"/>
      <w:r w:rsidRPr="002343B0">
        <w:t xml:space="preserve"> России от 05.04.2017 № 301 (зарегистрирован Минюстом России 14.07.2017, </w:t>
      </w:r>
      <w:r w:rsidRPr="002343B0">
        <w:lastRenderedPageBreak/>
        <w:t xml:space="preserve">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2343B0">
        <w:t>работуобучающихся</w:t>
      </w:r>
      <w:proofErr w:type="spellEnd"/>
      <w:proofErr w:type="gramEnd"/>
      <w:r w:rsidRPr="002343B0">
        <w:t xml:space="preserve"> </w:t>
      </w:r>
      <w:proofErr w:type="gramStart"/>
      <w:r w:rsidRPr="002343B0"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2343B0">
        <w:t>всоответствии</w:t>
      </w:r>
      <w:proofErr w:type="spellEnd"/>
      <w:r w:rsidRPr="002343B0">
        <w:t xml:space="preserve"> с</w:t>
      </w:r>
      <w:proofErr w:type="gramEnd"/>
      <w:r w:rsidRPr="002343B0">
        <w:t xml:space="preserve">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126FC0" w:rsidRPr="002343B0" w:rsidRDefault="00126FC0" w:rsidP="00126FC0">
      <w:pPr>
        <w:ind w:firstLine="709"/>
        <w:jc w:val="both"/>
        <w:rPr>
          <w:b/>
        </w:rPr>
      </w:pPr>
      <w:r w:rsidRPr="002343B0">
        <w:rPr>
          <w:b/>
        </w:rPr>
        <w:t>б) Для обучающихся с ограниченными возможностями здоровья и инвалидов:</w:t>
      </w:r>
    </w:p>
    <w:p w:rsidR="00126FC0" w:rsidRPr="002343B0" w:rsidRDefault="00126FC0" w:rsidP="00126FC0">
      <w:pPr>
        <w:ind w:firstLine="709"/>
        <w:jc w:val="both"/>
      </w:pPr>
      <w:r w:rsidRPr="002343B0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2343B0">
        <w:rPr>
          <w:b/>
        </w:rPr>
        <w:t>статьи 79</w:t>
      </w:r>
      <w:r w:rsidRPr="002343B0">
        <w:t xml:space="preserve"> Федерального закона Российской Федерации </w:t>
      </w:r>
      <w:r w:rsidRPr="002343B0">
        <w:rPr>
          <w:b/>
        </w:rPr>
        <w:t>от 29.12.2012 № 273-ФЗ</w:t>
      </w:r>
      <w:r w:rsidRPr="002343B0">
        <w:t xml:space="preserve"> «Об образовании в Российской Федерации»; </w:t>
      </w:r>
      <w:proofErr w:type="gramStart"/>
      <w:r w:rsidRPr="002343B0">
        <w:rPr>
          <w:b/>
        </w:rPr>
        <w:t>раздела III</w:t>
      </w:r>
      <w:r w:rsidRPr="002343B0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343B0">
        <w:t>бакалавриата</w:t>
      </w:r>
      <w:proofErr w:type="spellEnd"/>
      <w:r w:rsidRPr="002343B0">
        <w:t xml:space="preserve">, программам </w:t>
      </w:r>
      <w:proofErr w:type="spellStart"/>
      <w:r w:rsidRPr="002343B0">
        <w:t>специалитета</w:t>
      </w:r>
      <w:proofErr w:type="spellEnd"/>
      <w:r w:rsidRPr="002343B0">
        <w:t xml:space="preserve">, программам магистратуры, утвержденного приказом </w:t>
      </w:r>
      <w:proofErr w:type="spellStart"/>
      <w:r w:rsidRPr="002343B0">
        <w:t>Минобрнауки</w:t>
      </w:r>
      <w:proofErr w:type="spellEnd"/>
      <w:r w:rsidRPr="002343B0"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2343B0">
        <w:t xml:space="preserve"> с преподавателем и самостоятельную работу обучающихся с ограниченными возможностями здоровья (инвалидов) (</w:t>
      </w:r>
      <w:r w:rsidRPr="002343B0">
        <w:rPr>
          <w:b/>
          <w:i/>
        </w:rPr>
        <w:t>при наличии факта зачисления таких обучающихся с учетом конкретных нозологий</w:t>
      </w:r>
      <w:r w:rsidRPr="002343B0">
        <w:t>).</w:t>
      </w:r>
    </w:p>
    <w:p w:rsidR="00126FC0" w:rsidRPr="002343B0" w:rsidRDefault="00126FC0" w:rsidP="00126FC0">
      <w:pPr>
        <w:ind w:firstLine="709"/>
        <w:jc w:val="both"/>
        <w:rPr>
          <w:b/>
        </w:rPr>
      </w:pPr>
      <w:proofErr w:type="gramStart"/>
      <w:r w:rsidRPr="002343B0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2343B0">
        <w:rPr>
          <w:b/>
        </w:rPr>
        <w:t xml:space="preserve"> в Российской Федерации»:</w:t>
      </w:r>
    </w:p>
    <w:p w:rsidR="00126FC0" w:rsidRPr="002343B0" w:rsidRDefault="00126FC0" w:rsidP="00126FC0">
      <w:pPr>
        <w:ind w:firstLine="709"/>
        <w:jc w:val="both"/>
      </w:pPr>
      <w:r w:rsidRPr="002343B0">
        <w:t xml:space="preserve">При разработке образовательной программы высшего образования согласно требованиями </w:t>
      </w:r>
      <w:r w:rsidRPr="002343B0">
        <w:rPr>
          <w:b/>
        </w:rPr>
        <w:t xml:space="preserve">частей 3-5 статьи 13, статьи 30, пункта 3 части 1 статьи 34 </w:t>
      </w:r>
      <w:r w:rsidRPr="002343B0">
        <w:t xml:space="preserve">Федерального закона Российской Федерации </w:t>
      </w:r>
      <w:r w:rsidRPr="002343B0">
        <w:rPr>
          <w:b/>
        </w:rPr>
        <w:t>от 29.12.2012 № 273-ФЗ</w:t>
      </w:r>
      <w:r w:rsidRPr="002343B0">
        <w:t xml:space="preserve"> «Об образовании в Российской Федерации»; </w:t>
      </w:r>
      <w:proofErr w:type="gramStart"/>
      <w:r w:rsidRPr="002343B0">
        <w:rPr>
          <w:b/>
        </w:rPr>
        <w:t>пункта 20</w:t>
      </w:r>
      <w:r w:rsidRPr="002343B0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343B0">
        <w:t>бакалавриата</w:t>
      </w:r>
      <w:proofErr w:type="spellEnd"/>
      <w:r w:rsidRPr="002343B0">
        <w:t xml:space="preserve">, программам </w:t>
      </w:r>
      <w:proofErr w:type="spellStart"/>
      <w:r w:rsidRPr="002343B0">
        <w:t>специалитета</w:t>
      </w:r>
      <w:proofErr w:type="spellEnd"/>
      <w:r w:rsidRPr="002343B0">
        <w:t xml:space="preserve">, программам магистратуры, утвержденного приказом </w:t>
      </w:r>
      <w:proofErr w:type="spellStart"/>
      <w:r w:rsidRPr="002343B0">
        <w:t>Минобрнауки</w:t>
      </w:r>
      <w:proofErr w:type="spellEnd"/>
      <w:r w:rsidRPr="002343B0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2343B0">
        <w:t>обучающихсяобразовательная</w:t>
      </w:r>
      <w:proofErr w:type="spellEnd"/>
      <w:proofErr w:type="gramEnd"/>
      <w:r w:rsidRPr="002343B0">
        <w:t xml:space="preserve"> </w:t>
      </w:r>
      <w:proofErr w:type="gramStart"/>
      <w:r w:rsidRPr="002343B0">
        <w:t xml:space="preserve">организация </w:t>
      </w:r>
      <w:proofErr w:type="spellStart"/>
      <w:r w:rsidRPr="002343B0">
        <w:t>устанавливаетв</w:t>
      </w:r>
      <w:proofErr w:type="spellEnd"/>
      <w:r w:rsidRPr="002343B0"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2343B0">
        <w:rPr>
          <w:b/>
        </w:rPr>
        <w:t>частью 5 статьи 5</w:t>
      </w:r>
      <w:r w:rsidRPr="002343B0">
        <w:t xml:space="preserve"> Федерального закона </w:t>
      </w:r>
      <w:r w:rsidRPr="002343B0">
        <w:rPr>
          <w:b/>
        </w:rPr>
        <w:t>от 05.05.2014 № 84-ФЗ</w:t>
      </w:r>
      <w:r w:rsidRPr="002343B0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2343B0">
        <w:t>городафедерального</w:t>
      </w:r>
      <w:proofErr w:type="spellEnd"/>
      <w:r w:rsidRPr="002343B0">
        <w:t xml:space="preserve"> значения Севастополя</w:t>
      </w:r>
      <w:proofErr w:type="gramEnd"/>
      <w:r w:rsidRPr="002343B0">
        <w:t xml:space="preserve">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proofErr w:type="gramStart"/>
      <w:r w:rsidRPr="002343B0">
        <w:t>обуча-ющегося</w:t>
      </w:r>
      <w:proofErr w:type="spellEnd"/>
      <w:proofErr w:type="gramEnd"/>
      <w:r w:rsidRPr="002343B0">
        <w:t>).</w:t>
      </w:r>
    </w:p>
    <w:p w:rsidR="00126FC0" w:rsidRPr="002343B0" w:rsidRDefault="00126FC0" w:rsidP="00126FC0">
      <w:pPr>
        <w:ind w:firstLine="709"/>
        <w:jc w:val="both"/>
        <w:rPr>
          <w:b/>
        </w:rPr>
      </w:pPr>
      <w:r w:rsidRPr="002343B0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126FC0" w:rsidRPr="002343B0" w:rsidRDefault="00126FC0" w:rsidP="00126FC0">
      <w:pPr>
        <w:ind w:firstLine="709"/>
        <w:jc w:val="both"/>
      </w:pPr>
      <w:r w:rsidRPr="002343B0">
        <w:t xml:space="preserve">При разработке образовательной программы высшего образования согласно </w:t>
      </w:r>
      <w:proofErr w:type="spellStart"/>
      <w:r w:rsidRPr="002343B0">
        <w:t>требованиям</w:t>
      </w:r>
      <w:r w:rsidRPr="002343B0">
        <w:rPr>
          <w:b/>
        </w:rPr>
        <w:t>пункта</w:t>
      </w:r>
      <w:proofErr w:type="spellEnd"/>
      <w:r w:rsidRPr="002343B0">
        <w:rPr>
          <w:b/>
        </w:rPr>
        <w:t xml:space="preserve"> 9 части 1 статьи 33, части 3 статьи 34</w:t>
      </w:r>
      <w:r w:rsidRPr="002343B0">
        <w:t xml:space="preserve"> Федерального закона Российской Федерации </w:t>
      </w:r>
      <w:r w:rsidRPr="002343B0">
        <w:rPr>
          <w:b/>
        </w:rPr>
        <w:t>от 29.12.2012 № 273-ФЗ</w:t>
      </w:r>
      <w:r w:rsidRPr="002343B0">
        <w:t xml:space="preserve"> «Об образовании в Российской Федерации»; </w:t>
      </w:r>
      <w:proofErr w:type="gramStart"/>
      <w:r w:rsidRPr="002343B0">
        <w:rPr>
          <w:b/>
        </w:rPr>
        <w:t>пункта 43</w:t>
      </w:r>
      <w:r w:rsidRPr="002343B0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343B0">
        <w:t>бакалавриата</w:t>
      </w:r>
      <w:proofErr w:type="spellEnd"/>
      <w:r w:rsidRPr="002343B0">
        <w:t xml:space="preserve">, программам </w:t>
      </w:r>
      <w:proofErr w:type="spellStart"/>
      <w:r w:rsidRPr="002343B0">
        <w:t>специалитета</w:t>
      </w:r>
      <w:proofErr w:type="spellEnd"/>
      <w:r w:rsidRPr="002343B0">
        <w:t xml:space="preserve">, программам магистратуры, утвержденного приказом </w:t>
      </w:r>
      <w:proofErr w:type="spellStart"/>
      <w:r w:rsidRPr="002343B0">
        <w:t>Минобрнауки</w:t>
      </w:r>
      <w:proofErr w:type="spellEnd"/>
      <w:r w:rsidRPr="002343B0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2343B0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2343B0">
        <w:t>и(</w:t>
      </w:r>
      <w:proofErr w:type="gramEnd"/>
      <w:r w:rsidRPr="002343B0">
        <w:t xml:space="preserve">или) государственной </w:t>
      </w:r>
      <w:r w:rsidRPr="002343B0">
        <w:lastRenderedPageBreak/>
        <w:t>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126FC0" w:rsidRPr="00A021D0" w:rsidRDefault="00126FC0" w:rsidP="00126FC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793E1B" w:rsidRDefault="007F4B97" w:rsidP="00126FC0">
      <w:pPr>
        <w:tabs>
          <w:tab w:val="left" w:pos="900"/>
        </w:tabs>
        <w:ind w:firstLine="709"/>
        <w:jc w:val="center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E14D23" w:rsidRPr="006F359C" w:rsidRDefault="00E14D23" w:rsidP="00E14D23">
      <w:pPr>
        <w:spacing w:before="100" w:beforeAutospacing="1" w:after="100" w:afterAutospacing="1"/>
        <w:jc w:val="center"/>
        <w:rPr>
          <w:sz w:val="24"/>
          <w:szCs w:val="24"/>
        </w:rPr>
      </w:pPr>
      <w:r w:rsidRPr="006F359C">
        <w:rPr>
          <w:b/>
          <w:bCs/>
          <w:sz w:val="24"/>
          <w:szCs w:val="24"/>
        </w:rPr>
        <w:t>Тема 1. Введение. Цели и задачи экономики государственного и муниципального сектора</w:t>
      </w:r>
      <w:r>
        <w:rPr>
          <w:b/>
          <w:bCs/>
          <w:sz w:val="24"/>
          <w:szCs w:val="24"/>
        </w:rPr>
        <w:t>.</w:t>
      </w:r>
      <w:r w:rsidRPr="006F359C">
        <w:rPr>
          <w:b/>
          <w:bCs/>
          <w:sz w:val="24"/>
          <w:szCs w:val="24"/>
        </w:rPr>
        <w:t xml:space="preserve"> Факторы развития производства на предприятиях государственного и муниципального сектора</w:t>
      </w:r>
    </w:p>
    <w:p w:rsidR="00E14D23" w:rsidRDefault="00E14D23" w:rsidP="00E14D23">
      <w:pPr>
        <w:ind w:firstLine="709"/>
        <w:jc w:val="both"/>
        <w:rPr>
          <w:sz w:val="24"/>
          <w:szCs w:val="24"/>
        </w:rPr>
      </w:pPr>
      <w:r w:rsidRPr="006F359C">
        <w:rPr>
          <w:sz w:val="24"/>
          <w:szCs w:val="24"/>
        </w:rPr>
        <w:t>Экономика государственного и муниципального сектора как составная часть науки экономики и управления и учебная дисциплина.</w:t>
      </w:r>
      <w:r>
        <w:rPr>
          <w:sz w:val="24"/>
          <w:szCs w:val="24"/>
        </w:rPr>
        <w:t xml:space="preserve"> </w:t>
      </w:r>
      <w:r w:rsidRPr="006F359C">
        <w:rPr>
          <w:sz w:val="24"/>
          <w:szCs w:val="24"/>
        </w:rPr>
        <w:t xml:space="preserve">Предмет дисциплины «Экономика государственного и муниципального сектора», ее цель и задачи. Структура и содержание дисциплины, ее практическое значение. Место дисциплины в системе учебного плана и связь ее с другими дисциплинами. </w:t>
      </w:r>
      <w:proofErr w:type="gramStart"/>
      <w:r w:rsidRPr="006F359C">
        <w:rPr>
          <w:sz w:val="24"/>
          <w:szCs w:val="24"/>
        </w:rPr>
        <w:t xml:space="preserve">Методы </w:t>
      </w:r>
      <w:hyperlink r:id="rId8" w:tooltip="Анализ экономический" w:history="1">
        <w:r w:rsidRPr="006F359C">
          <w:rPr>
            <w:sz w:val="24"/>
            <w:szCs w:val="24"/>
          </w:rPr>
          <w:t>экономического анализа</w:t>
        </w:r>
      </w:hyperlink>
      <w:r w:rsidRPr="006F359C">
        <w:rPr>
          <w:sz w:val="24"/>
          <w:szCs w:val="24"/>
        </w:rPr>
        <w:t xml:space="preserve"> и прогнозирования в экономика государственного и муниципального сектора.</w:t>
      </w:r>
      <w:proofErr w:type="gramEnd"/>
      <w:r w:rsidRPr="006F359C">
        <w:rPr>
          <w:sz w:val="24"/>
          <w:szCs w:val="24"/>
        </w:rPr>
        <w:t xml:space="preserve"> Совокупность методов экономического анализа их взаимосвязь и </w:t>
      </w:r>
      <w:proofErr w:type="spellStart"/>
      <w:r w:rsidRPr="006F359C">
        <w:rPr>
          <w:sz w:val="24"/>
          <w:szCs w:val="24"/>
        </w:rPr>
        <w:t>взаимодополняемость</w:t>
      </w:r>
      <w:proofErr w:type="spellEnd"/>
      <w:r w:rsidRPr="006F359C">
        <w:rPr>
          <w:sz w:val="24"/>
          <w:szCs w:val="24"/>
        </w:rPr>
        <w:t xml:space="preserve">. Особенности применения методов экономического анализа и прогнозирования в экономике государственного и муниципального сектора. </w:t>
      </w:r>
    </w:p>
    <w:p w:rsidR="00E14D23" w:rsidRPr="00D140B8" w:rsidRDefault="00E14D23" w:rsidP="00E14D23">
      <w:pPr>
        <w:ind w:firstLine="708"/>
        <w:jc w:val="both"/>
        <w:rPr>
          <w:sz w:val="24"/>
          <w:szCs w:val="24"/>
        </w:rPr>
      </w:pPr>
      <w:r w:rsidRPr="00D140B8">
        <w:rPr>
          <w:sz w:val="24"/>
          <w:szCs w:val="24"/>
        </w:rPr>
        <w:t>Внутренние факторы развития производства товаров и оказания услуг.</w:t>
      </w:r>
    </w:p>
    <w:p w:rsidR="00E14D23" w:rsidRPr="00D140B8" w:rsidRDefault="00E14D23" w:rsidP="00E14D23">
      <w:pPr>
        <w:ind w:firstLine="709"/>
        <w:jc w:val="both"/>
        <w:rPr>
          <w:sz w:val="24"/>
          <w:szCs w:val="24"/>
        </w:rPr>
      </w:pPr>
      <w:r w:rsidRPr="00D140B8">
        <w:rPr>
          <w:sz w:val="24"/>
          <w:szCs w:val="24"/>
        </w:rPr>
        <w:t>·  Факторы ресурсного обеспечения;</w:t>
      </w:r>
    </w:p>
    <w:p w:rsidR="00E14D23" w:rsidRPr="00D140B8" w:rsidRDefault="00E14D23" w:rsidP="00E14D23">
      <w:pPr>
        <w:ind w:firstLine="709"/>
        <w:jc w:val="both"/>
        <w:rPr>
          <w:sz w:val="24"/>
          <w:szCs w:val="24"/>
        </w:rPr>
      </w:pPr>
      <w:r w:rsidRPr="00D140B8">
        <w:rPr>
          <w:sz w:val="24"/>
          <w:szCs w:val="24"/>
        </w:rPr>
        <w:t>·  Факторы уровня выпускаемых товаров и оказываемых услуг;</w:t>
      </w:r>
    </w:p>
    <w:p w:rsidR="00E14D23" w:rsidRPr="00D140B8" w:rsidRDefault="00E14D23" w:rsidP="00E14D23">
      <w:pPr>
        <w:ind w:firstLine="709"/>
        <w:jc w:val="both"/>
        <w:rPr>
          <w:sz w:val="24"/>
          <w:szCs w:val="24"/>
        </w:rPr>
      </w:pPr>
      <w:r w:rsidRPr="00D140B8">
        <w:rPr>
          <w:sz w:val="24"/>
          <w:szCs w:val="24"/>
        </w:rPr>
        <w:t>·  Факторы обеспечения коммерческой эффективности.</w:t>
      </w:r>
    </w:p>
    <w:p w:rsidR="00E14D23" w:rsidRPr="00D140B8" w:rsidRDefault="00E14D23" w:rsidP="00E14D23">
      <w:pPr>
        <w:ind w:firstLine="709"/>
        <w:jc w:val="both"/>
        <w:rPr>
          <w:sz w:val="24"/>
          <w:szCs w:val="24"/>
        </w:rPr>
      </w:pPr>
      <w:r w:rsidRPr="00D140B8">
        <w:rPr>
          <w:sz w:val="24"/>
          <w:szCs w:val="24"/>
        </w:rPr>
        <w:t>Источники получения прибыли государственных и муниципальных предприятий.</w:t>
      </w:r>
    </w:p>
    <w:p w:rsidR="00E14D23" w:rsidRPr="00D140B8" w:rsidRDefault="00E14D23" w:rsidP="00E14D23">
      <w:pPr>
        <w:ind w:firstLine="709"/>
        <w:jc w:val="both"/>
        <w:rPr>
          <w:sz w:val="24"/>
          <w:szCs w:val="24"/>
        </w:rPr>
      </w:pPr>
      <w:r w:rsidRPr="00D140B8">
        <w:rPr>
          <w:sz w:val="24"/>
          <w:szCs w:val="24"/>
        </w:rPr>
        <w:t>Факторы производства.</w:t>
      </w:r>
    </w:p>
    <w:p w:rsidR="00E14D23" w:rsidRPr="006F359C" w:rsidRDefault="00E14D23" w:rsidP="00E14D23">
      <w:pPr>
        <w:ind w:firstLine="709"/>
        <w:jc w:val="both"/>
        <w:rPr>
          <w:sz w:val="24"/>
          <w:szCs w:val="24"/>
        </w:rPr>
      </w:pPr>
    </w:p>
    <w:p w:rsidR="00E14D23" w:rsidRPr="006F359C" w:rsidRDefault="00E14D23" w:rsidP="00E14D23">
      <w:pPr>
        <w:spacing w:before="100" w:beforeAutospacing="1" w:after="100" w:afterAutospacing="1"/>
        <w:jc w:val="center"/>
        <w:rPr>
          <w:sz w:val="24"/>
          <w:szCs w:val="24"/>
        </w:rPr>
      </w:pPr>
      <w:r w:rsidRPr="006F359C">
        <w:rPr>
          <w:b/>
          <w:bCs/>
          <w:sz w:val="24"/>
          <w:szCs w:val="24"/>
        </w:rPr>
        <w:t>Тема 2. Организационные основы функционирования объектов государственного и муниципального сектора</w:t>
      </w:r>
    </w:p>
    <w:p w:rsidR="00E14D23" w:rsidRPr="000773DB" w:rsidRDefault="00E14D23" w:rsidP="00E14D23">
      <w:pPr>
        <w:ind w:firstLine="709"/>
        <w:jc w:val="both"/>
        <w:rPr>
          <w:sz w:val="24"/>
          <w:szCs w:val="24"/>
        </w:rPr>
      </w:pPr>
      <w:r w:rsidRPr="000773DB">
        <w:rPr>
          <w:sz w:val="24"/>
          <w:szCs w:val="24"/>
        </w:rPr>
        <w:t>Предприятие как основное звено функционирования производственной сферы. Основные черты предприятия. Формы объединений предприятий. Организационные формы предприятий. Основные формы и способы предоставления социальных услуг. Основные черты организации и их формы. Экономические ресурсы предприятий и организаций. Источники пополнения экономических ресурсов предприятий и организаций. Ограниченность и взаимозаменяемость ресурсов. Спрос и предложение товаров и услуг предприятий и организаций. Порядок учреждения, регистрации и лицензирования деятельности предприятий.</w:t>
      </w:r>
    </w:p>
    <w:p w:rsidR="00E14D23" w:rsidRDefault="00E14D23" w:rsidP="00E14D23">
      <w:pPr>
        <w:ind w:firstLine="709"/>
        <w:jc w:val="both"/>
        <w:rPr>
          <w:sz w:val="24"/>
          <w:szCs w:val="24"/>
        </w:rPr>
      </w:pPr>
      <w:r w:rsidRPr="000773DB">
        <w:rPr>
          <w:sz w:val="24"/>
          <w:szCs w:val="24"/>
        </w:rPr>
        <w:t xml:space="preserve">Сущность и состав основного капитала. Структура основного капитала. Учет и оценка основного капитала. Кругооборот основного капитала. Показатели эффективности использования основного капитала. Особенности структуры основного капитала на предприятиях жилищно-коммунального комплекса. </w:t>
      </w:r>
    </w:p>
    <w:p w:rsidR="00E14D23" w:rsidRDefault="00E14D23" w:rsidP="00E14D23">
      <w:pPr>
        <w:ind w:firstLine="709"/>
        <w:jc w:val="both"/>
        <w:rPr>
          <w:sz w:val="24"/>
          <w:szCs w:val="24"/>
        </w:rPr>
      </w:pPr>
      <w:r w:rsidRPr="000773DB">
        <w:rPr>
          <w:sz w:val="24"/>
          <w:szCs w:val="24"/>
        </w:rPr>
        <w:t xml:space="preserve">Сущность и состав </w:t>
      </w:r>
      <w:hyperlink r:id="rId9" w:tooltip="Оборот капитала" w:history="1">
        <w:r w:rsidRPr="000773DB">
          <w:rPr>
            <w:sz w:val="24"/>
            <w:szCs w:val="24"/>
          </w:rPr>
          <w:t>оборотного капитала</w:t>
        </w:r>
      </w:hyperlink>
      <w:r w:rsidRPr="000773DB">
        <w:rPr>
          <w:sz w:val="24"/>
          <w:szCs w:val="24"/>
        </w:rPr>
        <w:t xml:space="preserve">. Структура оборотного капитала. Кругооборот оборотного капитала. Показатели эффективности использования оборотного капитала. Особенности структуры оборотного капитала на предприятиях жилищно-коммунального комплекса. Определение потребности в оборотном капитале. Источники формирования оборотного капитала предприятий и организаций. Сущность и классификация издержек. </w:t>
      </w:r>
    </w:p>
    <w:p w:rsidR="00E14D23" w:rsidRDefault="00E14D23" w:rsidP="00E14D23">
      <w:pPr>
        <w:ind w:firstLine="709"/>
        <w:jc w:val="both"/>
        <w:rPr>
          <w:sz w:val="24"/>
          <w:szCs w:val="24"/>
        </w:rPr>
      </w:pPr>
      <w:r w:rsidRPr="000773DB">
        <w:rPr>
          <w:sz w:val="24"/>
          <w:szCs w:val="24"/>
        </w:rPr>
        <w:t xml:space="preserve">Постоянные и переменные издержки производства. Факторы, влияющие на снижение издержек производства. </w:t>
      </w:r>
    </w:p>
    <w:p w:rsidR="00E14D23" w:rsidRPr="000773DB" w:rsidRDefault="00E14D23" w:rsidP="00E14D23">
      <w:pPr>
        <w:ind w:firstLine="709"/>
        <w:jc w:val="both"/>
        <w:rPr>
          <w:sz w:val="24"/>
          <w:szCs w:val="24"/>
        </w:rPr>
      </w:pPr>
      <w:r w:rsidRPr="000773DB">
        <w:rPr>
          <w:sz w:val="24"/>
          <w:szCs w:val="24"/>
        </w:rPr>
        <w:t>Доход предприятия его сущность и значение. Прибыль как основной источник развития предприятия. Распределение и использование прибыли. Фонды накопления и потребления предприятий. Рентабельность производства и продукции.</w:t>
      </w:r>
    </w:p>
    <w:p w:rsidR="00E14D23" w:rsidRPr="00F821D7" w:rsidRDefault="00E14D23" w:rsidP="00E14D23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7F30F2">
        <w:rPr>
          <w:b/>
          <w:bCs/>
          <w:sz w:val="24"/>
          <w:szCs w:val="24"/>
        </w:rPr>
        <w:lastRenderedPageBreak/>
        <w:t xml:space="preserve">Тема 3. </w:t>
      </w:r>
      <w:r w:rsidRPr="00F821D7">
        <w:rPr>
          <w:b/>
          <w:bCs/>
          <w:sz w:val="24"/>
          <w:szCs w:val="24"/>
        </w:rPr>
        <w:t>Ценовая политика государственных и муниципальных предприятий. Инвестиционная политика предприятий. Система планирования деятельности предприятий и организаций государственного и муниципального сектора</w:t>
      </w:r>
    </w:p>
    <w:p w:rsidR="00E14D23" w:rsidRDefault="00E14D23" w:rsidP="00E14D23">
      <w:pPr>
        <w:ind w:firstLine="709"/>
        <w:jc w:val="both"/>
        <w:rPr>
          <w:sz w:val="24"/>
          <w:szCs w:val="24"/>
        </w:rPr>
      </w:pPr>
      <w:r w:rsidRPr="00E85893">
        <w:rPr>
          <w:sz w:val="24"/>
          <w:szCs w:val="24"/>
        </w:rPr>
        <w:t xml:space="preserve">Основы ценовой политики предприятий. Методы обоснования цен на продукцию и услуги. Методы государственного регулирования цен и тарифов на продукцию и услуги монополистов. Основы </w:t>
      </w:r>
      <w:hyperlink r:id="rId10" w:tooltip="Инвестиционная деятельность" w:history="1">
        <w:r w:rsidRPr="00E85893">
          <w:rPr>
            <w:sz w:val="24"/>
            <w:szCs w:val="24"/>
          </w:rPr>
          <w:t>инвестиционной деятельности</w:t>
        </w:r>
      </w:hyperlink>
      <w:r w:rsidRPr="00E85893">
        <w:rPr>
          <w:sz w:val="24"/>
          <w:szCs w:val="24"/>
        </w:rPr>
        <w:t xml:space="preserve"> предприятий. Классификация инвестиций. Формы и методы инвестиций. Характеристика отложенных инвестиций (аренда, лизинг). </w:t>
      </w:r>
    </w:p>
    <w:p w:rsidR="00E14D23" w:rsidRPr="00E85893" w:rsidRDefault="00E14D23" w:rsidP="00E14D23">
      <w:pPr>
        <w:ind w:firstLine="709"/>
        <w:jc w:val="both"/>
        <w:rPr>
          <w:sz w:val="24"/>
          <w:szCs w:val="24"/>
        </w:rPr>
      </w:pPr>
      <w:r w:rsidRPr="00E85893">
        <w:rPr>
          <w:sz w:val="24"/>
          <w:szCs w:val="24"/>
        </w:rPr>
        <w:t xml:space="preserve">Показатели эффективности аренды и лизинга. Показатели эффективности инвестиционной деятельности. Источники финансирования инвестиций на предприятии. Планирование как основа развития любого предприятия и организации. Система непрерывного планирования (долгосрочного, среднесрочного, краткосрочного и оперативного). Состав разделов </w:t>
      </w:r>
      <w:hyperlink r:id="rId11" w:tooltip="Планы социального развития" w:history="1">
        <w:r w:rsidRPr="00E85893">
          <w:rPr>
            <w:sz w:val="24"/>
            <w:szCs w:val="24"/>
          </w:rPr>
          <w:t>планов социально-экономического развития</w:t>
        </w:r>
      </w:hyperlink>
      <w:r w:rsidRPr="00E85893">
        <w:rPr>
          <w:sz w:val="24"/>
          <w:szCs w:val="24"/>
        </w:rPr>
        <w:t xml:space="preserve"> предприятия.</w:t>
      </w:r>
    </w:p>
    <w:p w:rsidR="00E14D23" w:rsidRDefault="00E14D23" w:rsidP="00E14D23">
      <w:pPr>
        <w:tabs>
          <w:tab w:val="left" w:pos="900"/>
        </w:tabs>
        <w:ind w:firstLine="709"/>
        <w:jc w:val="both"/>
        <w:rPr>
          <w:b/>
          <w:bCs/>
          <w:sz w:val="24"/>
          <w:szCs w:val="24"/>
        </w:rPr>
      </w:pPr>
    </w:p>
    <w:p w:rsidR="00E14D23" w:rsidRPr="00F821D7" w:rsidRDefault="00E14D23" w:rsidP="00E14D23">
      <w:pPr>
        <w:tabs>
          <w:tab w:val="left" w:pos="900"/>
        </w:tabs>
        <w:ind w:firstLine="709"/>
        <w:jc w:val="both"/>
        <w:rPr>
          <w:b/>
          <w:bCs/>
          <w:sz w:val="24"/>
          <w:szCs w:val="24"/>
        </w:rPr>
      </w:pPr>
      <w:r w:rsidRPr="00F821D7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4</w:t>
      </w:r>
      <w:r w:rsidRPr="00F821D7">
        <w:rPr>
          <w:b/>
          <w:bCs/>
          <w:sz w:val="24"/>
          <w:szCs w:val="24"/>
        </w:rPr>
        <w:t>. Государственная собственность в системе государственного и муниципального сектора экономики</w:t>
      </w:r>
    </w:p>
    <w:p w:rsidR="00E14D23" w:rsidRPr="00F821D7" w:rsidRDefault="00E14D23" w:rsidP="00E14D23">
      <w:pPr>
        <w:tabs>
          <w:tab w:val="left" w:pos="900"/>
        </w:tabs>
        <w:ind w:firstLine="709"/>
        <w:jc w:val="both"/>
        <w:rPr>
          <w:bCs/>
          <w:sz w:val="24"/>
          <w:szCs w:val="24"/>
        </w:rPr>
      </w:pPr>
      <w:r w:rsidRPr="00F821D7">
        <w:rPr>
          <w:bCs/>
          <w:sz w:val="24"/>
          <w:szCs w:val="24"/>
        </w:rPr>
        <w:t xml:space="preserve">Роль </w:t>
      </w:r>
      <w:r>
        <w:rPr>
          <w:bCs/>
          <w:sz w:val="24"/>
          <w:szCs w:val="24"/>
        </w:rPr>
        <w:t>и</w:t>
      </w:r>
      <w:r w:rsidRPr="00F821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функции государственной собственности в </w:t>
      </w:r>
      <w:r w:rsidRPr="00F821D7">
        <w:rPr>
          <w:bCs/>
          <w:sz w:val="24"/>
          <w:szCs w:val="24"/>
        </w:rPr>
        <w:t xml:space="preserve">общественном секторе экономики. Структура и масштабы государственной собственности. </w:t>
      </w:r>
      <w:r>
        <w:rPr>
          <w:bCs/>
          <w:sz w:val="24"/>
          <w:szCs w:val="24"/>
        </w:rPr>
        <w:t xml:space="preserve">Методы оценки </w:t>
      </w:r>
      <w:r w:rsidRPr="00F821D7">
        <w:rPr>
          <w:bCs/>
          <w:sz w:val="24"/>
          <w:szCs w:val="24"/>
        </w:rPr>
        <w:t>результативности  функционирования  государственной собственности.</w:t>
      </w:r>
      <w:r>
        <w:rPr>
          <w:bCs/>
          <w:sz w:val="24"/>
          <w:szCs w:val="24"/>
        </w:rPr>
        <w:t xml:space="preserve"> </w:t>
      </w:r>
      <w:r w:rsidRPr="00F821D7">
        <w:rPr>
          <w:bCs/>
          <w:sz w:val="24"/>
          <w:szCs w:val="24"/>
        </w:rPr>
        <w:t>Управление государственной собственностью в различных экономических системах. Способы трансформации  государственной собственности. Разгосударствление и приватизация.</w:t>
      </w:r>
    </w:p>
    <w:p w:rsidR="00E14D23" w:rsidRDefault="00E14D23" w:rsidP="00E14D23">
      <w:pPr>
        <w:tabs>
          <w:tab w:val="left" w:pos="900"/>
        </w:tabs>
        <w:ind w:firstLine="709"/>
        <w:jc w:val="both"/>
        <w:rPr>
          <w:b/>
          <w:bCs/>
          <w:sz w:val="24"/>
          <w:szCs w:val="24"/>
        </w:rPr>
      </w:pPr>
    </w:p>
    <w:p w:rsidR="00E14D23" w:rsidRPr="003A2BD3" w:rsidRDefault="00E14D23" w:rsidP="00E14D23">
      <w:pPr>
        <w:tabs>
          <w:tab w:val="left" w:pos="900"/>
        </w:tabs>
        <w:ind w:firstLine="709"/>
        <w:jc w:val="both"/>
        <w:rPr>
          <w:b/>
          <w:bCs/>
          <w:sz w:val="24"/>
          <w:szCs w:val="24"/>
        </w:rPr>
      </w:pPr>
      <w:r w:rsidRPr="003A2BD3">
        <w:rPr>
          <w:b/>
          <w:bCs/>
          <w:sz w:val="24"/>
          <w:szCs w:val="24"/>
        </w:rPr>
        <w:t xml:space="preserve">Тема 5. </w:t>
      </w:r>
      <w:r w:rsidRPr="003A2BD3">
        <w:rPr>
          <w:bCs/>
          <w:sz w:val="24"/>
          <w:szCs w:val="24"/>
        </w:rPr>
        <w:t xml:space="preserve"> </w:t>
      </w:r>
      <w:r w:rsidRPr="003A2BD3">
        <w:rPr>
          <w:b/>
          <w:bCs/>
          <w:sz w:val="24"/>
          <w:szCs w:val="24"/>
        </w:rPr>
        <w:t>Оптимальное налогообложение. Бюджетный федерализм</w:t>
      </w:r>
    </w:p>
    <w:p w:rsidR="00E14D23" w:rsidRPr="003A2BD3" w:rsidRDefault="00E14D23" w:rsidP="00E14D23">
      <w:pPr>
        <w:tabs>
          <w:tab w:val="left" w:pos="9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Объекты и цели налогообложения. Классификация</w:t>
      </w:r>
      <w:r w:rsidRPr="003A2B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 виды</w:t>
      </w:r>
      <w:r w:rsidRPr="003A2BD3">
        <w:rPr>
          <w:bCs/>
          <w:sz w:val="24"/>
          <w:szCs w:val="24"/>
        </w:rPr>
        <w:t xml:space="preserve"> налогов: прямые и косвенные, маркированные и немаркированные, специфические и стоимостные, пропорциональные, прогрессивные и ре</w:t>
      </w:r>
      <w:r>
        <w:rPr>
          <w:bCs/>
          <w:sz w:val="24"/>
          <w:szCs w:val="24"/>
        </w:rPr>
        <w:t xml:space="preserve">грессивные. Налоговые системы. Критерии оценки систем: относительное </w:t>
      </w:r>
      <w:r w:rsidRPr="003A2BD3">
        <w:rPr>
          <w:bCs/>
          <w:sz w:val="24"/>
          <w:szCs w:val="24"/>
        </w:rPr>
        <w:t>раве</w:t>
      </w:r>
      <w:r>
        <w:rPr>
          <w:bCs/>
          <w:sz w:val="24"/>
          <w:szCs w:val="24"/>
        </w:rPr>
        <w:t xml:space="preserve">нство налоговых обязательств, </w:t>
      </w:r>
      <w:r w:rsidRPr="003A2BD3">
        <w:rPr>
          <w:bCs/>
          <w:sz w:val="24"/>
          <w:szCs w:val="24"/>
        </w:rPr>
        <w:t>экономичес</w:t>
      </w:r>
      <w:r>
        <w:rPr>
          <w:bCs/>
          <w:sz w:val="24"/>
          <w:szCs w:val="24"/>
        </w:rPr>
        <w:t xml:space="preserve">кая нейтральность, организационная </w:t>
      </w:r>
      <w:r w:rsidRPr="003A2BD3">
        <w:rPr>
          <w:bCs/>
          <w:sz w:val="24"/>
          <w:szCs w:val="24"/>
        </w:rPr>
        <w:t>простота, гибкость налогообложения, прозрачность налоговой системы. Взаимосвязь и противоречия критериев. Упра</w:t>
      </w:r>
      <w:r>
        <w:rPr>
          <w:bCs/>
          <w:sz w:val="24"/>
          <w:szCs w:val="24"/>
        </w:rPr>
        <w:t xml:space="preserve">вленческая децентрализация  и </w:t>
      </w:r>
      <w:r w:rsidRPr="003A2BD3">
        <w:rPr>
          <w:bCs/>
          <w:sz w:val="24"/>
          <w:szCs w:val="24"/>
        </w:rPr>
        <w:t xml:space="preserve">экономический  федерализм. </w:t>
      </w:r>
    </w:p>
    <w:p w:rsidR="00E14D23" w:rsidRPr="003A2BD3" w:rsidRDefault="00E14D23" w:rsidP="00E14D23">
      <w:pPr>
        <w:tabs>
          <w:tab w:val="left" w:pos="900"/>
        </w:tabs>
        <w:ind w:firstLine="709"/>
        <w:jc w:val="both"/>
        <w:rPr>
          <w:bCs/>
          <w:sz w:val="24"/>
          <w:szCs w:val="24"/>
        </w:rPr>
      </w:pPr>
      <w:r w:rsidRPr="003A2BD3">
        <w:rPr>
          <w:bCs/>
          <w:sz w:val="24"/>
          <w:szCs w:val="24"/>
        </w:rPr>
        <w:t xml:space="preserve">Федерализм и функции государственных финансов. Теорема о децентрализации. </w:t>
      </w:r>
    </w:p>
    <w:p w:rsidR="00E14D23" w:rsidRPr="003A2BD3" w:rsidRDefault="00E14D23" w:rsidP="00E14D23">
      <w:pPr>
        <w:tabs>
          <w:tab w:val="left" w:pos="9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Численность населения и масштабы производства </w:t>
      </w:r>
      <w:r w:rsidRPr="003A2BD3">
        <w:rPr>
          <w:bCs/>
          <w:sz w:val="24"/>
          <w:szCs w:val="24"/>
        </w:rPr>
        <w:t xml:space="preserve">локальных общественных благ. Доходы территориальных бюджетов. Перемещение потерь и выгод в контексте бюджетного федерализма </w:t>
      </w:r>
    </w:p>
    <w:p w:rsidR="00E14D23" w:rsidRPr="003A2BD3" w:rsidRDefault="00E14D23" w:rsidP="00E14D23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3A2BD3">
        <w:rPr>
          <w:b/>
          <w:bCs/>
          <w:sz w:val="24"/>
          <w:szCs w:val="24"/>
        </w:rPr>
        <w:t xml:space="preserve">Тема 6. Система социального нормирования жилищных услуг. </w:t>
      </w:r>
      <w:r w:rsidRPr="003A2BD3">
        <w:rPr>
          <w:b/>
          <w:bCs/>
          <w:sz w:val="27"/>
          <w:szCs w:val="27"/>
        </w:rPr>
        <w:t xml:space="preserve"> </w:t>
      </w:r>
      <w:r w:rsidRPr="003A2BD3">
        <w:rPr>
          <w:b/>
          <w:bCs/>
          <w:sz w:val="24"/>
          <w:szCs w:val="24"/>
        </w:rPr>
        <w:t>Жилищные субсидии малообеспеченным гражданам</w:t>
      </w:r>
    </w:p>
    <w:p w:rsidR="00E14D23" w:rsidRPr="003A2BD3" w:rsidRDefault="00E14D23" w:rsidP="00E14D23">
      <w:pPr>
        <w:ind w:firstLine="709"/>
        <w:jc w:val="both"/>
        <w:rPr>
          <w:sz w:val="24"/>
          <w:szCs w:val="24"/>
        </w:rPr>
      </w:pPr>
      <w:r w:rsidRPr="003A2BD3">
        <w:rPr>
          <w:sz w:val="24"/>
          <w:szCs w:val="24"/>
        </w:rPr>
        <w:t xml:space="preserve">Формы и особенности воспроизводства жилищного фонда в Российской Федерации. Реконструкция и модернизация жилищного фонда. Классификация способов капитального </w:t>
      </w:r>
      <w:hyperlink r:id="rId12" w:tooltip="Ремонт жилья" w:history="1">
        <w:r w:rsidRPr="003A2BD3">
          <w:rPr>
            <w:sz w:val="24"/>
            <w:szCs w:val="24"/>
          </w:rPr>
          <w:t>ремонта жилищного</w:t>
        </w:r>
      </w:hyperlink>
      <w:r w:rsidRPr="003A2BD3">
        <w:rPr>
          <w:sz w:val="24"/>
          <w:szCs w:val="24"/>
        </w:rPr>
        <w:t xml:space="preserve"> фонда. Экономические основы стимулирования жилищного строительства. Федеральная и муниципальная жилищная политика в Российской Федерации. Федеральные и региональные целевые программы.</w:t>
      </w:r>
    </w:p>
    <w:p w:rsidR="00E14D23" w:rsidRPr="003A2BD3" w:rsidRDefault="00E14D23" w:rsidP="00E14D23">
      <w:pPr>
        <w:ind w:firstLine="709"/>
        <w:jc w:val="both"/>
        <w:rPr>
          <w:sz w:val="24"/>
          <w:szCs w:val="24"/>
        </w:rPr>
      </w:pPr>
      <w:r w:rsidRPr="003A2BD3">
        <w:rPr>
          <w:sz w:val="24"/>
          <w:szCs w:val="24"/>
        </w:rPr>
        <w:t xml:space="preserve">Система федеральных и региональных стандартов на жилищно-коммунальные услуги. Социальное нормирование затрат на оплату жилищно-коммунальных услуг. Минимальный прожиточный минимум как основа нормирования жилищных услуг. Система предоставления жилищных субсидий. Регулирование тарифов на жилищно-коммунальные услуги на федеральном, региональном и местном уровнях управления. Основы сметного расчета. Прямые и </w:t>
      </w:r>
      <w:hyperlink r:id="rId13" w:tooltip="Косвенные расходы" w:history="1">
        <w:r w:rsidRPr="003A2BD3">
          <w:rPr>
            <w:sz w:val="24"/>
            <w:szCs w:val="24"/>
          </w:rPr>
          <w:t>косвенные расходы</w:t>
        </w:r>
      </w:hyperlink>
      <w:r w:rsidRPr="003A2BD3">
        <w:rPr>
          <w:sz w:val="24"/>
          <w:szCs w:val="24"/>
        </w:rPr>
        <w:t xml:space="preserve">. Особенности финансирования капитального ремонта жилищного фонда. Расчет платы за наем жилого помещения. Расчет оплаты на техническое обслуживание и ремонт жилого здания. Платежи за </w:t>
      </w:r>
      <w:hyperlink r:id="rId14" w:tooltip="Коммунальные услуги" w:history="1">
        <w:r w:rsidRPr="003A2BD3">
          <w:rPr>
            <w:sz w:val="24"/>
            <w:szCs w:val="24"/>
          </w:rPr>
          <w:t>коммунальные услуги</w:t>
        </w:r>
      </w:hyperlink>
      <w:r w:rsidRPr="003A2BD3">
        <w:rPr>
          <w:sz w:val="24"/>
          <w:szCs w:val="24"/>
        </w:rPr>
        <w:t>.</w:t>
      </w:r>
    </w:p>
    <w:p w:rsidR="00E14D23" w:rsidRPr="003A2BD3" w:rsidRDefault="00E14D23" w:rsidP="00E14D23">
      <w:pPr>
        <w:ind w:firstLine="709"/>
        <w:jc w:val="both"/>
        <w:rPr>
          <w:sz w:val="24"/>
          <w:szCs w:val="24"/>
        </w:rPr>
      </w:pPr>
      <w:r w:rsidRPr="003A2BD3">
        <w:rPr>
          <w:sz w:val="24"/>
          <w:szCs w:val="24"/>
        </w:rPr>
        <w:t xml:space="preserve">Федеральная и муниципальная жилищная политика в Российской Федерации. </w:t>
      </w:r>
      <w:proofErr w:type="gramStart"/>
      <w:r w:rsidRPr="003A2BD3">
        <w:rPr>
          <w:sz w:val="24"/>
          <w:szCs w:val="24"/>
        </w:rPr>
        <w:t>Федеральная</w:t>
      </w:r>
      <w:proofErr w:type="gramEnd"/>
      <w:r w:rsidRPr="003A2BD3">
        <w:rPr>
          <w:sz w:val="24"/>
          <w:szCs w:val="24"/>
        </w:rPr>
        <w:t xml:space="preserve"> и региональные целевые программы. Система социального нормирования жилищных услуг.</w:t>
      </w:r>
      <w:r>
        <w:rPr>
          <w:sz w:val="24"/>
          <w:szCs w:val="24"/>
        </w:rPr>
        <w:t xml:space="preserve"> </w:t>
      </w:r>
      <w:r w:rsidRPr="003A2BD3">
        <w:rPr>
          <w:sz w:val="24"/>
          <w:szCs w:val="24"/>
        </w:rPr>
        <w:t xml:space="preserve">Система </w:t>
      </w:r>
      <w:hyperlink r:id="rId15" w:tooltip="Государственные стандарты" w:history="1">
        <w:r w:rsidRPr="003A2BD3">
          <w:rPr>
            <w:sz w:val="24"/>
            <w:szCs w:val="24"/>
          </w:rPr>
          <w:t>федеральных стандартов</w:t>
        </w:r>
      </w:hyperlink>
      <w:r w:rsidRPr="003A2BD3">
        <w:rPr>
          <w:sz w:val="24"/>
          <w:szCs w:val="24"/>
        </w:rPr>
        <w:t xml:space="preserve"> оплаты жилищно-коммунальных услуг в Российской Федерации. Расчет величины совокупного душевого дохода для обоснования величины оплаты жилищно-коммунальных услуг. Система льгот для граждан при получении жилищно-коммунальных услуг.</w:t>
      </w:r>
    </w:p>
    <w:p w:rsidR="00E14D23" w:rsidRPr="00F821D7" w:rsidRDefault="00E14D23" w:rsidP="00E14D23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F821D7">
        <w:rPr>
          <w:b/>
          <w:bCs/>
          <w:sz w:val="24"/>
          <w:szCs w:val="24"/>
        </w:rPr>
        <w:t>Тема 7. Государственный и муниципальный заказ</w:t>
      </w:r>
    </w:p>
    <w:p w:rsidR="00E14D23" w:rsidRPr="00D140B8" w:rsidRDefault="00E14D23" w:rsidP="00E14D23">
      <w:pPr>
        <w:ind w:firstLine="709"/>
        <w:jc w:val="both"/>
        <w:rPr>
          <w:sz w:val="24"/>
          <w:szCs w:val="24"/>
        </w:rPr>
      </w:pPr>
      <w:r w:rsidRPr="00D140B8">
        <w:rPr>
          <w:sz w:val="24"/>
          <w:szCs w:val="24"/>
        </w:rPr>
        <w:t>Цели и назначение государственного и муниципального заказа. Организация проведения торгов на размещение государственного и муниципального заказа. Финансирование государственного и муниципального заказа. Система стимулирования исполнения государственного и муниципального заказа. Экономические обязательства сторон при заключении контракта на реализацию государственного и муниципального заказа.</w:t>
      </w:r>
    </w:p>
    <w:p w:rsidR="00E14D23" w:rsidRPr="00D140B8" w:rsidRDefault="00E14D23" w:rsidP="00E14D23">
      <w:pPr>
        <w:rPr>
          <w:sz w:val="24"/>
          <w:szCs w:val="24"/>
        </w:rPr>
      </w:pPr>
    </w:p>
    <w:p w:rsidR="00E14D23" w:rsidRDefault="00E14D23" w:rsidP="00E14D23">
      <w:pPr>
        <w:jc w:val="center"/>
        <w:rPr>
          <w:b/>
          <w:bCs/>
          <w:sz w:val="24"/>
          <w:szCs w:val="24"/>
        </w:rPr>
      </w:pPr>
      <w:r w:rsidRPr="00AE5079">
        <w:rPr>
          <w:b/>
          <w:bCs/>
          <w:sz w:val="24"/>
          <w:szCs w:val="24"/>
        </w:rPr>
        <w:t>Тема 8. Роль здравоохранения  и образования в системе социальных услуг</w:t>
      </w:r>
    </w:p>
    <w:p w:rsidR="00E14D23" w:rsidRPr="00AE5079" w:rsidRDefault="00E14D23" w:rsidP="00E14D23">
      <w:pPr>
        <w:jc w:val="center"/>
        <w:rPr>
          <w:b/>
          <w:sz w:val="24"/>
          <w:szCs w:val="24"/>
        </w:rPr>
      </w:pPr>
    </w:p>
    <w:p w:rsidR="00E14D23" w:rsidRPr="00D140B8" w:rsidRDefault="00E14D23" w:rsidP="00E14D23">
      <w:pPr>
        <w:ind w:firstLine="709"/>
        <w:jc w:val="both"/>
        <w:rPr>
          <w:sz w:val="24"/>
          <w:szCs w:val="24"/>
        </w:rPr>
      </w:pPr>
      <w:r w:rsidRPr="00D140B8">
        <w:rPr>
          <w:sz w:val="24"/>
          <w:szCs w:val="24"/>
        </w:rPr>
        <w:t>Основные функции государственной и муниципальной системы здравоохранения. Изменения роли государственной и муниципальной системы здравоохранения. Сущность и цели экономики здравоохранения. Классификация ресурсов здравоохранения. Понятия простая, сложная и комплексная медицинские услуги. Медицинский, социальный и экономический эффекты от деятельности здравоохранения.</w:t>
      </w:r>
      <w:r w:rsidRPr="00EA616B">
        <w:rPr>
          <w:sz w:val="24"/>
          <w:szCs w:val="24"/>
        </w:rPr>
        <w:t xml:space="preserve"> </w:t>
      </w:r>
      <w:r w:rsidRPr="00D140B8">
        <w:rPr>
          <w:sz w:val="24"/>
          <w:szCs w:val="24"/>
        </w:rPr>
        <w:t>Характеристика медицинской услуги. Формы предоставления медицинских услуг. Системы здравоохранения (государственная, страховая, частная). Организационно - экономические и правовые основы функционирования рынка услуг здравоохранения. Принципы планирования здравоохранения. Нормы и нормативы в здравоохранении.</w:t>
      </w:r>
      <w:r w:rsidRPr="00EA616B">
        <w:rPr>
          <w:sz w:val="24"/>
          <w:szCs w:val="24"/>
        </w:rPr>
        <w:t xml:space="preserve"> </w:t>
      </w:r>
      <w:r w:rsidRPr="00D140B8">
        <w:rPr>
          <w:sz w:val="24"/>
          <w:szCs w:val="24"/>
        </w:rPr>
        <w:t xml:space="preserve">Потребность населения в амбулаторно-поликлиническом обслуживании. Потребность населения в стационарной помощи. </w:t>
      </w:r>
      <w:proofErr w:type="spellStart"/>
      <w:r w:rsidRPr="00D140B8">
        <w:rPr>
          <w:sz w:val="24"/>
          <w:szCs w:val="24"/>
        </w:rPr>
        <w:t>Калькулирование</w:t>
      </w:r>
      <w:proofErr w:type="spellEnd"/>
      <w:r w:rsidRPr="00D140B8">
        <w:rPr>
          <w:sz w:val="24"/>
          <w:szCs w:val="24"/>
        </w:rPr>
        <w:t xml:space="preserve"> стоимости простой медицинской услуги как основа предоставления дополнительных медицинских услуг.</w:t>
      </w:r>
    </w:p>
    <w:p w:rsidR="00E14D23" w:rsidRPr="00D140B8" w:rsidRDefault="00E14D23" w:rsidP="00E14D23">
      <w:pPr>
        <w:ind w:firstLine="709"/>
        <w:jc w:val="both"/>
        <w:rPr>
          <w:sz w:val="24"/>
          <w:szCs w:val="24"/>
        </w:rPr>
      </w:pPr>
      <w:r w:rsidRPr="00D140B8">
        <w:rPr>
          <w:sz w:val="24"/>
          <w:szCs w:val="24"/>
        </w:rPr>
        <w:t>Роль и значение общего и профессионального образования в формировании стоимости рабочей силы. Организация системы здравоохранения (государственная, муниципальная, частная, корпоративная) ее особенности в зависимости от формы собственности. Система лицензирования услуг системы образования. Государственный заказ системе образования. Изменения роли образования в настоящее время. Система финансирования услуг образования.</w:t>
      </w:r>
    </w:p>
    <w:p w:rsidR="00E14D23" w:rsidRPr="00D140B8" w:rsidRDefault="00E14D23" w:rsidP="00E14D23">
      <w:pPr>
        <w:ind w:firstLine="709"/>
        <w:jc w:val="both"/>
        <w:rPr>
          <w:sz w:val="24"/>
          <w:szCs w:val="24"/>
        </w:rPr>
      </w:pPr>
      <w:r w:rsidRPr="00D140B8">
        <w:rPr>
          <w:sz w:val="24"/>
          <w:szCs w:val="24"/>
        </w:rPr>
        <w:t xml:space="preserve">Расчет сметы расходов на содержание государственного образовательного учреждения. Группировка затрат на </w:t>
      </w:r>
      <w:proofErr w:type="gramStart"/>
      <w:r w:rsidRPr="00D140B8">
        <w:rPr>
          <w:sz w:val="24"/>
          <w:szCs w:val="24"/>
        </w:rPr>
        <w:t>капитальные</w:t>
      </w:r>
      <w:proofErr w:type="gramEnd"/>
      <w:r w:rsidRPr="00D140B8">
        <w:rPr>
          <w:sz w:val="24"/>
          <w:szCs w:val="24"/>
        </w:rPr>
        <w:t xml:space="preserve"> и текущие. Предметные статьи калькуляции на образовательные услуги. Плановый среднегодовой контингент </w:t>
      </w:r>
      <w:proofErr w:type="gramStart"/>
      <w:r w:rsidRPr="00D140B8">
        <w:rPr>
          <w:sz w:val="24"/>
          <w:szCs w:val="24"/>
        </w:rPr>
        <w:t>обучающихся</w:t>
      </w:r>
      <w:proofErr w:type="gramEnd"/>
      <w:r w:rsidRPr="00D140B8">
        <w:rPr>
          <w:sz w:val="24"/>
          <w:szCs w:val="24"/>
        </w:rPr>
        <w:t>. Нормативы планирования затрат. Основные направления совершенствования финансирования системы образования.</w:t>
      </w:r>
    </w:p>
    <w:p w:rsidR="00E14D23" w:rsidRPr="00D140B8" w:rsidRDefault="00E14D23" w:rsidP="00E14D23">
      <w:pPr>
        <w:ind w:firstLine="709"/>
        <w:jc w:val="both"/>
        <w:rPr>
          <w:sz w:val="24"/>
          <w:szCs w:val="24"/>
        </w:rPr>
      </w:pPr>
      <w:r w:rsidRPr="00D140B8">
        <w:rPr>
          <w:sz w:val="24"/>
          <w:szCs w:val="24"/>
        </w:rPr>
        <w:t>Функции управления образованием. Социально - экономические условия управления образованием. Роль государства в развитии системы образования. Государственная сертификация уровня образовательных услуг.</w:t>
      </w:r>
    </w:p>
    <w:p w:rsidR="00E14D23" w:rsidRDefault="00E14D23" w:rsidP="00E14D23">
      <w:pPr>
        <w:rPr>
          <w:b/>
          <w:bCs/>
          <w:sz w:val="24"/>
          <w:szCs w:val="24"/>
        </w:rPr>
      </w:pPr>
    </w:p>
    <w:p w:rsidR="00E14D23" w:rsidRPr="00E219D5" w:rsidRDefault="00E14D23" w:rsidP="00E14D23">
      <w:pPr>
        <w:pStyle w:val="a4"/>
        <w:tabs>
          <w:tab w:val="left" w:pos="90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9D5">
        <w:rPr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E219D5">
        <w:rPr>
          <w:rFonts w:ascii="Times New Roman" w:hAnsi="Times New Roman"/>
          <w:b/>
          <w:bCs/>
          <w:sz w:val="24"/>
          <w:szCs w:val="24"/>
        </w:rPr>
        <w:t>. Состояние государственного и муниципального сектора</w:t>
      </w:r>
    </w:p>
    <w:p w:rsidR="00E14D23" w:rsidRDefault="00E14D23" w:rsidP="00E14D23">
      <w:pPr>
        <w:tabs>
          <w:tab w:val="left" w:pos="900"/>
        </w:tabs>
        <w:jc w:val="center"/>
        <w:rPr>
          <w:b/>
          <w:bCs/>
          <w:sz w:val="24"/>
          <w:szCs w:val="24"/>
        </w:rPr>
      </w:pPr>
      <w:r w:rsidRPr="00E219D5">
        <w:rPr>
          <w:b/>
          <w:bCs/>
          <w:sz w:val="24"/>
          <w:szCs w:val="24"/>
        </w:rPr>
        <w:t>экономики в современной России</w:t>
      </w:r>
    </w:p>
    <w:p w:rsidR="00E14D23" w:rsidRPr="00E219D5" w:rsidRDefault="00E14D23" w:rsidP="00E14D23">
      <w:pPr>
        <w:tabs>
          <w:tab w:val="left" w:pos="900"/>
        </w:tabs>
        <w:jc w:val="center"/>
        <w:rPr>
          <w:b/>
          <w:bCs/>
          <w:sz w:val="24"/>
          <w:szCs w:val="24"/>
        </w:rPr>
      </w:pPr>
    </w:p>
    <w:p w:rsidR="00E14D23" w:rsidRPr="00E219D5" w:rsidRDefault="00E14D23" w:rsidP="00E14D23">
      <w:pPr>
        <w:pStyle w:val="a4"/>
        <w:tabs>
          <w:tab w:val="left" w:pos="900"/>
        </w:tabs>
        <w:spacing w:after="0" w:line="240" w:lineRule="auto"/>
        <w:ind w:left="0" w:firstLine="902"/>
        <w:jc w:val="both"/>
        <w:rPr>
          <w:rFonts w:ascii="Times New Roman" w:hAnsi="Times New Roman"/>
          <w:bCs/>
          <w:sz w:val="24"/>
          <w:szCs w:val="24"/>
        </w:rPr>
      </w:pPr>
      <w:r w:rsidRPr="00E219D5">
        <w:rPr>
          <w:rFonts w:ascii="Times New Roman" w:hAnsi="Times New Roman"/>
          <w:bCs/>
          <w:sz w:val="24"/>
          <w:szCs w:val="24"/>
        </w:rPr>
        <w:t xml:space="preserve">Масштабы и структура государственного и муниципального  сектора экономики в современной России в сопоставлении с другими странами. Специфика </w:t>
      </w:r>
      <w:r w:rsidRPr="00E219D5">
        <w:rPr>
          <w:rFonts w:ascii="Times New Roman" w:hAnsi="Times New Roman"/>
          <w:bCs/>
          <w:sz w:val="24"/>
          <w:szCs w:val="24"/>
        </w:rPr>
        <w:lastRenderedPageBreak/>
        <w:t>функционирования государственного и муниципального  сектора в условиях трансформационной экономики.</w:t>
      </w:r>
    </w:p>
    <w:p w:rsidR="00E14D23" w:rsidRPr="00E219D5" w:rsidRDefault="00E14D23" w:rsidP="00E14D23">
      <w:pPr>
        <w:pStyle w:val="a4"/>
        <w:tabs>
          <w:tab w:val="left" w:pos="900"/>
        </w:tabs>
        <w:spacing w:after="0" w:line="240" w:lineRule="auto"/>
        <w:ind w:left="0" w:firstLine="902"/>
        <w:jc w:val="both"/>
        <w:rPr>
          <w:rFonts w:ascii="Times New Roman" w:hAnsi="Times New Roman"/>
          <w:bCs/>
          <w:sz w:val="24"/>
          <w:szCs w:val="24"/>
        </w:rPr>
      </w:pPr>
      <w:r w:rsidRPr="00E219D5">
        <w:rPr>
          <w:rFonts w:ascii="Times New Roman" w:hAnsi="Times New Roman"/>
          <w:bCs/>
          <w:sz w:val="24"/>
          <w:szCs w:val="24"/>
        </w:rPr>
        <w:t>Особенности управления государственными активами и пассивами в России. Оценка эффективности государственных расходов в современной России. Особенности российского бюджетного федерализма. Роль государственного и муниципального сектора экономики в решении стратегических задач социально-экономического развития страны</w:t>
      </w:r>
    </w:p>
    <w:p w:rsidR="005F72EB" w:rsidRPr="005F72EB" w:rsidRDefault="005F72EB" w:rsidP="005F72EB">
      <w:pPr>
        <w:tabs>
          <w:tab w:val="left" w:pos="900"/>
        </w:tabs>
        <w:ind w:firstLine="709"/>
        <w:jc w:val="both"/>
        <w:rPr>
          <w:b/>
          <w:bCs/>
        </w:rPr>
      </w:pPr>
      <w:r w:rsidRPr="005F72EB">
        <w:rPr>
          <w:b/>
          <w:bCs/>
        </w:rPr>
        <w:t xml:space="preserve"> </w:t>
      </w: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3A57B5" w:rsidRPr="00126FC0" w:rsidRDefault="003A57B5" w:rsidP="00126FC0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6FC0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7875FD" w:rsidRPr="00126FC0">
        <w:rPr>
          <w:rFonts w:ascii="Times New Roman" w:hAnsi="Times New Roman"/>
          <w:sz w:val="24"/>
          <w:szCs w:val="24"/>
        </w:rPr>
        <w:t>Экономика государственного и муниципального сектора</w:t>
      </w:r>
      <w:r w:rsidRPr="00126FC0">
        <w:rPr>
          <w:rFonts w:ascii="Times New Roman" w:hAnsi="Times New Roman"/>
          <w:sz w:val="24"/>
          <w:szCs w:val="24"/>
        </w:rPr>
        <w:t>»</w:t>
      </w:r>
      <w:r w:rsidR="001C3589" w:rsidRPr="00126FC0">
        <w:rPr>
          <w:rFonts w:ascii="Times New Roman" w:hAnsi="Times New Roman"/>
          <w:sz w:val="24"/>
          <w:szCs w:val="24"/>
        </w:rPr>
        <w:t xml:space="preserve"> </w:t>
      </w:r>
      <w:r w:rsidRPr="00126FC0">
        <w:rPr>
          <w:rFonts w:ascii="Times New Roman" w:hAnsi="Times New Roman"/>
          <w:sz w:val="24"/>
          <w:szCs w:val="24"/>
        </w:rPr>
        <w:t>/</w:t>
      </w:r>
      <w:r w:rsidR="00516F43" w:rsidRPr="00126FC0">
        <w:rPr>
          <w:rFonts w:ascii="Times New Roman" w:hAnsi="Times New Roman"/>
          <w:sz w:val="24"/>
          <w:szCs w:val="24"/>
        </w:rPr>
        <w:t xml:space="preserve"> </w:t>
      </w:r>
      <w:r w:rsidR="001C3589" w:rsidRPr="00126FC0">
        <w:rPr>
          <w:rFonts w:ascii="Times New Roman" w:hAnsi="Times New Roman"/>
          <w:sz w:val="24"/>
          <w:szCs w:val="24"/>
        </w:rPr>
        <w:t>О.В. Сергиенко</w:t>
      </w:r>
      <w:r w:rsidRPr="00126FC0">
        <w:rPr>
          <w:rFonts w:ascii="Times New Roman" w:hAnsi="Times New Roman"/>
          <w:sz w:val="24"/>
          <w:szCs w:val="24"/>
        </w:rPr>
        <w:t xml:space="preserve">. </w:t>
      </w:r>
      <w:r w:rsidR="00920199" w:rsidRPr="00126FC0">
        <w:rPr>
          <w:rFonts w:ascii="Times New Roman" w:hAnsi="Times New Roman"/>
          <w:sz w:val="24"/>
          <w:szCs w:val="24"/>
        </w:rPr>
        <w:t xml:space="preserve">– Омск: </w:t>
      </w:r>
      <w:r w:rsidRPr="00126FC0">
        <w:rPr>
          <w:rFonts w:ascii="Times New Roman" w:hAnsi="Times New Roman"/>
          <w:sz w:val="24"/>
          <w:szCs w:val="24"/>
        </w:rPr>
        <w:t>Изд-во О</w:t>
      </w:r>
      <w:r w:rsidR="00514EE4">
        <w:rPr>
          <w:rFonts w:ascii="Times New Roman" w:hAnsi="Times New Roman"/>
          <w:sz w:val="24"/>
          <w:szCs w:val="24"/>
        </w:rPr>
        <w:t>мской гуманитарной академии, 2023</w:t>
      </w:r>
      <w:r w:rsidR="00920199" w:rsidRPr="00126FC0">
        <w:rPr>
          <w:rFonts w:ascii="Times New Roman" w:hAnsi="Times New Roman"/>
          <w:sz w:val="24"/>
          <w:szCs w:val="24"/>
        </w:rPr>
        <w:t xml:space="preserve">. </w:t>
      </w:r>
    </w:p>
    <w:p w:rsidR="00126FC0" w:rsidRPr="00126FC0" w:rsidRDefault="00126FC0" w:rsidP="00126FC0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6FC0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126FC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126FC0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126FC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126FC0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126FC0">
        <w:rPr>
          <w:rFonts w:ascii="Times New Roman" w:hAnsi="Times New Roman"/>
          <w:sz w:val="24"/>
          <w:szCs w:val="24"/>
        </w:rPr>
        <w:t>ОмГА</w:t>
      </w:r>
      <w:proofErr w:type="spellEnd"/>
      <w:r w:rsidRPr="00126FC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126FC0" w:rsidRPr="00126FC0" w:rsidRDefault="00126FC0" w:rsidP="00126FC0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6FC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126FC0">
        <w:rPr>
          <w:rFonts w:ascii="Times New Roman" w:hAnsi="Times New Roman"/>
          <w:sz w:val="24"/>
          <w:szCs w:val="24"/>
        </w:rPr>
        <w:t>ОмГА</w:t>
      </w:r>
      <w:proofErr w:type="spellEnd"/>
      <w:r w:rsidRPr="00126FC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126FC0" w:rsidRPr="00126FC0" w:rsidRDefault="00126FC0" w:rsidP="00126FC0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6FC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126FC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126FC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126FC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126FC0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126FC0">
        <w:rPr>
          <w:rFonts w:ascii="Times New Roman" w:hAnsi="Times New Roman"/>
          <w:sz w:val="24"/>
          <w:szCs w:val="24"/>
        </w:rPr>
        <w:t>ОмГА</w:t>
      </w:r>
      <w:proofErr w:type="spellEnd"/>
      <w:r w:rsidRPr="00126FC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793E1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793E1B" w:rsidRDefault="002343B0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65CB" w:rsidRPr="00793E1B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2343B0" w:rsidRDefault="002343B0" w:rsidP="002343B0">
      <w:pPr>
        <w:jc w:val="both"/>
        <w:rPr>
          <w:b/>
          <w:sz w:val="24"/>
          <w:szCs w:val="24"/>
        </w:rPr>
      </w:pPr>
    </w:p>
    <w:p w:rsidR="002343B0" w:rsidRPr="002E5200" w:rsidRDefault="002343B0" w:rsidP="002343B0">
      <w:pPr>
        <w:tabs>
          <w:tab w:val="left" w:pos="993"/>
        </w:tabs>
        <w:ind w:firstLine="709"/>
        <w:jc w:val="both"/>
        <w:rPr>
          <w:b/>
          <w:i/>
          <w:sz w:val="24"/>
          <w:szCs w:val="24"/>
        </w:rPr>
      </w:pPr>
      <w:r w:rsidRPr="002E5200">
        <w:rPr>
          <w:b/>
          <w:i/>
          <w:sz w:val="24"/>
          <w:szCs w:val="24"/>
        </w:rPr>
        <w:t>Основная:</w:t>
      </w:r>
    </w:p>
    <w:p w:rsidR="002343B0" w:rsidRPr="00736E52" w:rsidRDefault="002343B0" w:rsidP="002343B0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CFCFC"/>
        </w:rPr>
      </w:pPr>
      <w:r w:rsidRPr="00736E52">
        <w:rPr>
          <w:sz w:val="24"/>
          <w:szCs w:val="24"/>
        </w:rPr>
        <w:t>Данилина Е.И. Экономика государственного и муниципального сектора [Электронный ресурс]: учебник для бакалавров / Е.И. Данилина, Д.В. Горелов, Я.И. Маликова. — Э</w:t>
      </w:r>
      <w:r>
        <w:rPr>
          <w:sz w:val="24"/>
          <w:szCs w:val="24"/>
        </w:rPr>
        <w:t>лектрон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екстовые данные. — М.</w:t>
      </w:r>
      <w:r w:rsidRPr="00736E52">
        <w:rPr>
          <w:sz w:val="24"/>
          <w:szCs w:val="24"/>
        </w:rPr>
        <w:t xml:space="preserve">: Дашков и К, 2015. — 218 </w:t>
      </w:r>
      <w:proofErr w:type="spellStart"/>
      <w:r w:rsidRPr="00736E52">
        <w:rPr>
          <w:sz w:val="24"/>
          <w:szCs w:val="24"/>
        </w:rPr>
        <w:t>c</w:t>
      </w:r>
      <w:proofErr w:type="spellEnd"/>
      <w:r w:rsidRPr="00736E52">
        <w:rPr>
          <w:sz w:val="24"/>
          <w:szCs w:val="24"/>
        </w:rPr>
        <w:t xml:space="preserve">. — 978-5-394-02528-0. — Режим доступа: </w:t>
      </w:r>
      <w:hyperlink r:id="rId16" w:history="1">
        <w:r w:rsidR="004C42F3">
          <w:rPr>
            <w:rStyle w:val="a7"/>
            <w:sz w:val="24"/>
            <w:szCs w:val="24"/>
          </w:rPr>
          <w:t>http://www.iprbookshop.ru/60342.html</w:t>
        </w:r>
      </w:hyperlink>
    </w:p>
    <w:p w:rsidR="002343B0" w:rsidRPr="00C76BA0" w:rsidRDefault="002343B0" w:rsidP="002343B0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CFCFC"/>
        </w:rPr>
      </w:pPr>
      <w:proofErr w:type="spellStart"/>
      <w:r w:rsidRPr="00C76BA0">
        <w:rPr>
          <w:color w:val="000000"/>
          <w:sz w:val="24"/>
          <w:szCs w:val="24"/>
          <w:shd w:val="clear" w:color="auto" w:fill="FCFCFC"/>
        </w:rPr>
        <w:t>Восколович</w:t>
      </w:r>
      <w:proofErr w:type="spellEnd"/>
      <w:r w:rsidRPr="00C76BA0">
        <w:rPr>
          <w:color w:val="000000"/>
          <w:sz w:val="24"/>
          <w:szCs w:val="24"/>
          <w:shd w:val="clear" w:color="auto" w:fill="FCFCFC"/>
        </w:rPr>
        <w:t xml:space="preserve"> Н.А. Экономика, организация и управление общественным сектором [Электронный ресурс]: учебник для студентов вузов, обучающихся по направлению «Экономика» и экономическим специальностям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C76BA0">
        <w:rPr>
          <w:color w:val="000000"/>
          <w:sz w:val="24"/>
          <w:szCs w:val="24"/>
          <w:shd w:val="clear" w:color="auto" w:fill="FCFCFC"/>
        </w:rPr>
        <w:t xml:space="preserve">/ </w:t>
      </w:r>
      <w:proofErr w:type="spellStart"/>
      <w:r w:rsidRPr="00C76BA0">
        <w:rPr>
          <w:color w:val="000000"/>
          <w:sz w:val="24"/>
          <w:szCs w:val="24"/>
          <w:shd w:val="clear" w:color="auto" w:fill="FCFCFC"/>
        </w:rPr>
        <w:t>Восколович</w:t>
      </w:r>
      <w:proofErr w:type="spellEnd"/>
      <w:r w:rsidRPr="00C76BA0">
        <w:rPr>
          <w:color w:val="000000"/>
          <w:sz w:val="24"/>
          <w:szCs w:val="24"/>
          <w:shd w:val="clear" w:color="auto" w:fill="FCFCFC"/>
        </w:rPr>
        <w:t xml:space="preserve"> Н.А., Жильцов Е.Н., </w:t>
      </w:r>
      <w:proofErr w:type="spellStart"/>
      <w:r w:rsidRPr="00C76BA0">
        <w:rPr>
          <w:color w:val="000000"/>
          <w:sz w:val="24"/>
          <w:szCs w:val="24"/>
          <w:shd w:val="clear" w:color="auto" w:fill="FCFCFC"/>
        </w:rPr>
        <w:t>Еникеева</w:t>
      </w:r>
      <w:proofErr w:type="spellEnd"/>
      <w:r w:rsidRPr="00C76BA0">
        <w:rPr>
          <w:color w:val="000000"/>
          <w:sz w:val="24"/>
          <w:szCs w:val="24"/>
          <w:shd w:val="clear" w:color="auto" w:fill="FCFCFC"/>
        </w:rPr>
        <w:t xml:space="preserve"> С.Д.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C76BA0">
        <w:rPr>
          <w:color w:val="000000"/>
          <w:sz w:val="24"/>
          <w:szCs w:val="24"/>
          <w:shd w:val="clear" w:color="auto" w:fill="FCFCFC"/>
        </w:rPr>
        <w:t>— Электрон</w:t>
      </w:r>
      <w:proofErr w:type="gramStart"/>
      <w:r w:rsidRPr="00C76BA0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C76BA0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C76BA0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C76BA0">
        <w:rPr>
          <w:color w:val="000000"/>
          <w:sz w:val="24"/>
          <w:szCs w:val="24"/>
          <w:shd w:val="clear" w:color="auto" w:fill="FCFCFC"/>
        </w:rPr>
        <w:t>екстовые данные.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C76BA0">
        <w:rPr>
          <w:color w:val="000000"/>
          <w:sz w:val="24"/>
          <w:szCs w:val="24"/>
          <w:shd w:val="clear" w:color="auto" w:fill="FCFCFC"/>
        </w:rPr>
        <w:t>— М.: ЮНИТИ-ДАНА, 2015.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C76BA0">
        <w:rPr>
          <w:color w:val="000000"/>
          <w:sz w:val="24"/>
          <w:szCs w:val="24"/>
          <w:shd w:val="clear" w:color="auto" w:fill="FCFCFC"/>
        </w:rPr>
        <w:t xml:space="preserve">— 367 </w:t>
      </w:r>
      <w:proofErr w:type="spellStart"/>
      <w:r w:rsidRPr="00C76BA0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C76BA0">
        <w:rPr>
          <w:color w:val="000000"/>
          <w:sz w:val="24"/>
          <w:szCs w:val="24"/>
          <w:shd w:val="clear" w:color="auto" w:fill="FCFCFC"/>
        </w:rPr>
        <w:t>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C76BA0">
        <w:rPr>
          <w:color w:val="000000"/>
          <w:sz w:val="24"/>
          <w:szCs w:val="24"/>
          <w:shd w:val="clear" w:color="auto" w:fill="FCFCFC"/>
        </w:rPr>
        <w:t xml:space="preserve">— Режим доступа: </w:t>
      </w:r>
      <w:hyperlink r:id="rId17" w:history="1">
        <w:r w:rsidR="004C42F3">
          <w:rPr>
            <w:rStyle w:val="a7"/>
            <w:sz w:val="24"/>
            <w:szCs w:val="24"/>
            <w:shd w:val="clear" w:color="auto" w:fill="FCFCFC"/>
          </w:rPr>
          <w:t>http://www.iprbookshop.ru/52596.html..</w:t>
        </w:r>
      </w:hyperlink>
      <w:r w:rsidRPr="00C76BA0">
        <w:rPr>
          <w:color w:val="000000"/>
          <w:sz w:val="24"/>
          <w:szCs w:val="24"/>
          <w:shd w:val="clear" w:color="auto" w:fill="FCFCFC"/>
        </w:rPr>
        <w:t>.</w:t>
      </w:r>
    </w:p>
    <w:p w:rsidR="002343B0" w:rsidRDefault="002343B0" w:rsidP="002343B0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Helvetica" w:hAnsi="Helvetica" w:cs="Helvetica"/>
          <w:color w:val="000000"/>
          <w:sz w:val="21"/>
          <w:szCs w:val="21"/>
          <w:shd w:val="clear" w:color="auto" w:fill="FCFCFC"/>
        </w:rPr>
      </w:pPr>
      <w:r w:rsidRPr="00366AE3">
        <w:rPr>
          <w:color w:val="000000"/>
          <w:sz w:val="24"/>
          <w:szCs w:val="24"/>
          <w:shd w:val="clear" w:color="auto" w:fill="FCFCFC"/>
        </w:rPr>
        <w:t>Экономика муниципального сектора [Электронный ресурс]: учебное пособие для студентов вузов, обучающихся по специальности 080504 «Государственное и муниципальное управление»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366AE3">
        <w:rPr>
          <w:color w:val="000000"/>
          <w:sz w:val="24"/>
          <w:szCs w:val="24"/>
          <w:shd w:val="clear" w:color="auto" w:fill="FCFCFC"/>
        </w:rPr>
        <w:t xml:space="preserve">/ А.В. </w:t>
      </w:r>
      <w:proofErr w:type="spellStart"/>
      <w:r w:rsidRPr="00366AE3">
        <w:rPr>
          <w:color w:val="000000"/>
          <w:sz w:val="24"/>
          <w:szCs w:val="24"/>
          <w:shd w:val="clear" w:color="auto" w:fill="FCFCFC"/>
        </w:rPr>
        <w:t>Пикулькин</w:t>
      </w:r>
      <w:proofErr w:type="spellEnd"/>
      <w:r w:rsidRPr="00366AE3">
        <w:rPr>
          <w:color w:val="000000"/>
          <w:sz w:val="24"/>
          <w:szCs w:val="24"/>
          <w:shd w:val="clear" w:color="auto" w:fill="FCFCFC"/>
        </w:rPr>
        <w:t xml:space="preserve"> [и др.].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366AE3">
        <w:rPr>
          <w:color w:val="000000"/>
          <w:sz w:val="24"/>
          <w:szCs w:val="24"/>
          <w:shd w:val="clear" w:color="auto" w:fill="FCFCFC"/>
        </w:rPr>
        <w:t>— Электрон</w:t>
      </w:r>
      <w:proofErr w:type="gramStart"/>
      <w:r w:rsidRPr="00366AE3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366AE3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366AE3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366AE3">
        <w:rPr>
          <w:color w:val="000000"/>
          <w:sz w:val="24"/>
          <w:szCs w:val="24"/>
          <w:shd w:val="clear" w:color="auto" w:fill="FCFCFC"/>
        </w:rPr>
        <w:t>екстовые данные.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366AE3">
        <w:rPr>
          <w:color w:val="000000"/>
          <w:sz w:val="24"/>
          <w:szCs w:val="24"/>
          <w:shd w:val="clear" w:color="auto" w:fill="FCFCFC"/>
        </w:rPr>
        <w:t>— М.: ЮНИТИ-ДАНА, 2015.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366AE3">
        <w:rPr>
          <w:color w:val="000000"/>
          <w:sz w:val="24"/>
          <w:szCs w:val="24"/>
          <w:shd w:val="clear" w:color="auto" w:fill="FCFCFC"/>
        </w:rPr>
        <w:t xml:space="preserve">— 464 </w:t>
      </w:r>
      <w:proofErr w:type="spellStart"/>
      <w:r w:rsidRPr="00366AE3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366AE3">
        <w:rPr>
          <w:color w:val="000000"/>
          <w:sz w:val="24"/>
          <w:szCs w:val="24"/>
          <w:shd w:val="clear" w:color="auto" w:fill="FCFCFC"/>
        </w:rPr>
        <w:t>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366AE3">
        <w:rPr>
          <w:color w:val="000000"/>
          <w:sz w:val="24"/>
          <w:szCs w:val="24"/>
          <w:shd w:val="clear" w:color="auto" w:fill="FCFCFC"/>
        </w:rPr>
        <w:t xml:space="preserve">— Режим доступа: </w:t>
      </w:r>
      <w:hyperlink r:id="rId18" w:history="1">
        <w:r w:rsidR="004C42F3">
          <w:rPr>
            <w:rStyle w:val="a7"/>
            <w:sz w:val="24"/>
            <w:szCs w:val="24"/>
            <w:shd w:val="clear" w:color="auto" w:fill="FCFCFC"/>
          </w:rPr>
          <w:t>http://www.iprbookshop.ru/52595.html..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CFCFC"/>
        </w:rPr>
        <w:t>.</w:t>
      </w:r>
    </w:p>
    <w:p w:rsidR="002343B0" w:rsidRDefault="002343B0" w:rsidP="002343B0">
      <w:pPr>
        <w:tabs>
          <w:tab w:val="left" w:pos="993"/>
        </w:tabs>
        <w:ind w:firstLine="709"/>
        <w:jc w:val="both"/>
        <w:rPr>
          <w:b/>
          <w:sz w:val="24"/>
          <w:szCs w:val="24"/>
          <w:shd w:val="clear" w:color="auto" w:fill="FFFFFF"/>
        </w:rPr>
      </w:pPr>
    </w:p>
    <w:p w:rsidR="002343B0" w:rsidRPr="002E5200" w:rsidRDefault="002343B0" w:rsidP="002343B0">
      <w:pPr>
        <w:tabs>
          <w:tab w:val="left" w:pos="993"/>
        </w:tabs>
        <w:ind w:firstLine="709"/>
        <w:jc w:val="both"/>
        <w:rPr>
          <w:b/>
          <w:i/>
          <w:sz w:val="24"/>
          <w:szCs w:val="24"/>
          <w:shd w:val="clear" w:color="auto" w:fill="FFFFFF"/>
        </w:rPr>
      </w:pPr>
      <w:r w:rsidRPr="002E5200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892ADC" w:rsidRDefault="00892ADC" w:rsidP="002343B0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CFCFC"/>
        </w:rPr>
      </w:pPr>
      <w:r w:rsidRPr="00892ADC">
        <w:rPr>
          <w:color w:val="000000"/>
          <w:sz w:val="24"/>
          <w:szCs w:val="24"/>
          <w:shd w:val="clear" w:color="auto" w:fill="FCFCFC"/>
        </w:rPr>
        <w:t>Ракитина, И. С. Государственные и муниципальные финансы</w:t>
      </w:r>
      <w:proofErr w:type="gramStart"/>
      <w:r w:rsidRPr="00892ADC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892ADC">
        <w:rPr>
          <w:color w:val="000000"/>
          <w:sz w:val="24"/>
          <w:szCs w:val="24"/>
          <w:shd w:val="clear" w:color="auto" w:fill="FCFCFC"/>
        </w:rPr>
        <w:t xml:space="preserve"> учебник и практикум для академического </w:t>
      </w:r>
      <w:proofErr w:type="spellStart"/>
      <w:r w:rsidRPr="00892ADC">
        <w:rPr>
          <w:color w:val="000000"/>
          <w:sz w:val="24"/>
          <w:szCs w:val="24"/>
          <w:shd w:val="clear" w:color="auto" w:fill="FCFCFC"/>
        </w:rPr>
        <w:t>бакалавриата</w:t>
      </w:r>
      <w:proofErr w:type="spellEnd"/>
      <w:r w:rsidRPr="00892ADC">
        <w:rPr>
          <w:color w:val="000000"/>
          <w:sz w:val="24"/>
          <w:szCs w:val="24"/>
          <w:shd w:val="clear" w:color="auto" w:fill="FCFCFC"/>
        </w:rPr>
        <w:t xml:space="preserve"> / И. С. Ракитина, Н. Н. Березина. — М.</w:t>
      </w:r>
      <w:proofErr w:type="gramStart"/>
      <w:r w:rsidRPr="00892ADC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892ADC">
        <w:rPr>
          <w:color w:val="000000"/>
          <w:sz w:val="24"/>
          <w:szCs w:val="24"/>
          <w:shd w:val="clear" w:color="auto" w:fill="FCFCFC"/>
        </w:rPr>
        <w:t xml:space="preserve"> Издательство </w:t>
      </w:r>
      <w:proofErr w:type="spellStart"/>
      <w:r w:rsidRPr="00892ADC">
        <w:rPr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892ADC">
        <w:rPr>
          <w:color w:val="000000"/>
          <w:sz w:val="24"/>
          <w:szCs w:val="24"/>
          <w:shd w:val="clear" w:color="auto" w:fill="FCFCFC"/>
        </w:rPr>
        <w:t xml:space="preserve">, 2018. — 333 с. — (Серия : Бакалавр. </w:t>
      </w:r>
      <w:proofErr w:type="gramStart"/>
      <w:r w:rsidRPr="00892ADC">
        <w:rPr>
          <w:color w:val="000000"/>
          <w:sz w:val="24"/>
          <w:szCs w:val="24"/>
          <w:shd w:val="clear" w:color="auto" w:fill="FCFCFC"/>
        </w:rPr>
        <w:t>Академический курс).</w:t>
      </w:r>
      <w:proofErr w:type="gramEnd"/>
      <w:r w:rsidRPr="00892ADC">
        <w:rPr>
          <w:color w:val="000000"/>
          <w:sz w:val="24"/>
          <w:szCs w:val="24"/>
          <w:shd w:val="clear" w:color="auto" w:fill="FCFCFC"/>
        </w:rPr>
        <w:t xml:space="preserve"> — ISBN 978-5-534-00241-6. — Режим доступа</w:t>
      </w:r>
      <w:proofErr w:type="gramStart"/>
      <w:r w:rsidRPr="00892ADC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892ADC">
        <w:rPr>
          <w:color w:val="000000"/>
          <w:sz w:val="24"/>
          <w:szCs w:val="24"/>
          <w:shd w:val="clear" w:color="auto" w:fill="FCFCFC"/>
        </w:rPr>
        <w:t xml:space="preserve"> </w:t>
      </w:r>
      <w:hyperlink r:id="rId19" w:history="1">
        <w:r w:rsidR="008B4E0F">
          <w:rPr>
            <w:rStyle w:val="a7"/>
            <w:sz w:val="24"/>
            <w:szCs w:val="24"/>
            <w:shd w:val="clear" w:color="auto" w:fill="FCFCFC"/>
          </w:rPr>
          <w:t>www.biblio-online.ru/book/2E1F1A22-40B7-4EC6-</w:t>
        </w:r>
        <w:r w:rsidR="008B4E0F">
          <w:rPr>
            <w:rStyle w:val="a7"/>
            <w:sz w:val="24"/>
            <w:szCs w:val="24"/>
            <w:shd w:val="clear" w:color="auto" w:fill="FCFCFC"/>
          </w:rPr>
          <w:lastRenderedPageBreak/>
          <w:t>8E61-20FAEA134205.</w:t>
        </w:r>
      </w:hyperlink>
    </w:p>
    <w:p w:rsidR="00495BEC" w:rsidRPr="00495BEC" w:rsidRDefault="00495BEC" w:rsidP="002343B0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Helvetica" w:hAnsi="Helvetica" w:cs="Helvetica"/>
          <w:color w:val="000000"/>
          <w:sz w:val="21"/>
          <w:szCs w:val="21"/>
          <w:shd w:val="clear" w:color="auto" w:fill="FCFCFC"/>
        </w:rPr>
      </w:pPr>
      <w:r w:rsidRPr="00495BEC">
        <w:rPr>
          <w:iCs/>
          <w:sz w:val="24"/>
          <w:szCs w:val="24"/>
        </w:rPr>
        <w:t xml:space="preserve">Прокофьев, С. Е. </w:t>
      </w:r>
      <w:r w:rsidRPr="00495BEC">
        <w:rPr>
          <w:sz w:val="24"/>
          <w:szCs w:val="24"/>
        </w:rPr>
        <w:t>Управление государственной и муниципальной собственностью</w:t>
      </w:r>
      <w:proofErr w:type="gramStart"/>
      <w:r w:rsidRPr="00495BEC">
        <w:rPr>
          <w:sz w:val="24"/>
          <w:szCs w:val="24"/>
        </w:rPr>
        <w:t xml:space="preserve"> :</w:t>
      </w:r>
      <w:proofErr w:type="gramEnd"/>
      <w:r w:rsidRPr="00495BEC">
        <w:rPr>
          <w:sz w:val="24"/>
          <w:szCs w:val="24"/>
        </w:rPr>
        <w:t xml:space="preserve"> учебник и практикум для СПО / С. Е. Прокофьев, А. И. Галкин, С. Г. Еремин ; под ред. С. Е. Прокофьева. — М.</w:t>
      </w:r>
      <w:proofErr w:type="gramStart"/>
      <w:r w:rsidRPr="00495BEC">
        <w:rPr>
          <w:sz w:val="24"/>
          <w:szCs w:val="24"/>
        </w:rPr>
        <w:t xml:space="preserve"> :</w:t>
      </w:r>
      <w:proofErr w:type="gramEnd"/>
      <w:r w:rsidRPr="00495BEC">
        <w:rPr>
          <w:sz w:val="24"/>
          <w:szCs w:val="24"/>
        </w:rPr>
        <w:t xml:space="preserve"> Издательство </w:t>
      </w:r>
      <w:proofErr w:type="spellStart"/>
      <w:r w:rsidRPr="00495BEC">
        <w:rPr>
          <w:sz w:val="24"/>
          <w:szCs w:val="24"/>
        </w:rPr>
        <w:t>Юрайт</w:t>
      </w:r>
      <w:proofErr w:type="spellEnd"/>
      <w:r w:rsidRPr="00495BEC">
        <w:rPr>
          <w:sz w:val="24"/>
          <w:szCs w:val="24"/>
        </w:rPr>
        <w:t xml:space="preserve">, 2016. — 262 с. — (Серия : </w:t>
      </w:r>
      <w:proofErr w:type="gramStart"/>
      <w:r w:rsidRPr="00495BEC">
        <w:rPr>
          <w:sz w:val="24"/>
          <w:szCs w:val="24"/>
        </w:rPr>
        <w:t>Профессиональное образование).</w:t>
      </w:r>
      <w:proofErr w:type="gramEnd"/>
      <w:r w:rsidRPr="00495BEC">
        <w:rPr>
          <w:sz w:val="24"/>
          <w:szCs w:val="24"/>
        </w:rPr>
        <w:t xml:space="preserve"> — ISBN 978-5-534-01417-4. </w:t>
      </w:r>
    </w:p>
    <w:p w:rsidR="002343B0" w:rsidRDefault="002343B0" w:rsidP="002343B0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Helvetica" w:hAnsi="Helvetica" w:cs="Helvetica"/>
          <w:color w:val="000000"/>
          <w:sz w:val="21"/>
          <w:szCs w:val="21"/>
          <w:shd w:val="clear" w:color="auto" w:fill="FCFCFC"/>
        </w:rPr>
      </w:pPr>
      <w:proofErr w:type="spellStart"/>
      <w:r w:rsidRPr="00495BEC">
        <w:rPr>
          <w:color w:val="000000"/>
          <w:sz w:val="24"/>
          <w:szCs w:val="24"/>
          <w:shd w:val="clear" w:color="auto" w:fill="FCFCFC"/>
        </w:rPr>
        <w:t>Шелемех</w:t>
      </w:r>
      <w:proofErr w:type="spellEnd"/>
      <w:r w:rsidRPr="00495BEC">
        <w:rPr>
          <w:color w:val="000000"/>
          <w:sz w:val="24"/>
          <w:szCs w:val="24"/>
          <w:shd w:val="clear" w:color="auto" w:fill="FCFCFC"/>
        </w:rPr>
        <w:t xml:space="preserve"> Н.Н. Налогообложение организаций финансового сектора экономики</w:t>
      </w:r>
      <w:r w:rsidRPr="005D460F">
        <w:rPr>
          <w:color w:val="000000"/>
          <w:sz w:val="24"/>
          <w:szCs w:val="24"/>
          <w:shd w:val="clear" w:color="auto" w:fill="FCFCFC"/>
        </w:rPr>
        <w:t xml:space="preserve"> [Электронный ресурс]: практикум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5D460F">
        <w:rPr>
          <w:color w:val="000000"/>
          <w:sz w:val="24"/>
          <w:szCs w:val="24"/>
          <w:shd w:val="clear" w:color="auto" w:fill="FCFCFC"/>
        </w:rPr>
        <w:t xml:space="preserve">/ </w:t>
      </w:r>
      <w:proofErr w:type="spellStart"/>
      <w:r w:rsidRPr="005D460F">
        <w:rPr>
          <w:color w:val="000000"/>
          <w:sz w:val="24"/>
          <w:szCs w:val="24"/>
          <w:shd w:val="clear" w:color="auto" w:fill="FCFCFC"/>
        </w:rPr>
        <w:t>Шелемех</w:t>
      </w:r>
      <w:proofErr w:type="spellEnd"/>
      <w:r w:rsidRPr="005D460F">
        <w:rPr>
          <w:color w:val="000000"/>
          <w:sz w:val="24"/>
          <w:szCs w:val="24"/>
          <w:shd w:val="clear" w:color="auto" w:fill="FCFCFC"/>
        </w:rPr>
        <w:t xml:space="preserve"> Н.Н.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5D460F">
        <w:rPr>
          <w:color w:val="000000"/>
          <w:sz w:val="24"/>
          <w:szCs w:val="24"/>
          <w:shd w:val="clear" w:color="auto" w:fill="FCFCFC"/>
        </w:rPr>
        <w:t>— Электрон</w:t>
      </w:r>
      <w:proofErr w:type="gramStart"/>
      <w:r w:rsidRPr="005D460F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5D460F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5D460F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5D460F">
        <w:rPr>
          <w:color w:val="000000"/>
          <w:sz w:val="24"/>
          <w:szCs w:val="24"/>
          <w:shd w:val="clear" w:color="auto" w:fill="FCFCFC"/>
        </w:rPr>
        <w:t>екстовые данные.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5D460F">
        <w:rPr>
          <w:color w:val="000000"/>
          <w:sz w:val="24"/>
          <w:szCs w:val="24"/>
          <w:shd w:val="clear" w:color="auto" w:fill="FCFCFC"/>
        </w:rPr>
        <w:t xml:space="preserve">— М.: Российский государственный аграрный университет </w:t>
      </w:r>
      <w:r>
        <w:rPr>
          <w:color w:val="000000"/>
          <w:sz w:val="24"/>
          <w:szCs w:val="24"/>
          <w:shd w:val="clear" w:color="auto" w:fill="FCFCFC"/>
        </w:rPr>
        <w:t>–</w:t>
      </w:r>
      <w:r w:rsidRPr="005D460F">
        <w:rPr>
          <w:color w:val="000000"/>
          <w:sz w:val="24"/>
          <w:szCs w:val="24"/>
          <w:shd w:val="clear" w:color="auto" w:fill="FCFCFC"/>
        </w:rPr>
        <w:t xml:space="preserve"> МСХА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5D460F">
        <w:rPr>
          <w:color w:val="000000"/>
          <w:sz w:val="24"/>
          <w:szCs w:val="24"/>
          <w:shd w:val="clear" w:color="auto" w:fill="FCFCFC"/>
        </w:rPr>
        <w:t>имени К.А.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5D460F">
        <w:rPr>
          <w:color w:val="000000"/>
          <w:sz w:val="24"/>
          <w:szCs w:val="24"/>
          <w:shd w:val="clear" w:color="auto" w:fill="FCFCFC"/>
        </w:rPr>
        <w:t>Тимирязева, 2014.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5D460F">
        <w:rPr>
          <w:color w:val="000000"/>
          <w:sz w:val="24"/>
          <w:szCs w:val="24"/>
          <w:shd w:val="clear" w:color="auto" w:fill="FCFCFC"/>
        </w:rPr>
        <w:t xml:space="preserve">— 103 </w:t>
      </w:r>
      <w:proofErr w:type="spellStart"/>
      <w:r w:rsidRPr="005D460F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5D460F">
        <w:rPr>
          <w:color w:val="000000"/>
          <w:sz w:val="24"/>
          <w:szCs w:val="24"/>
          <w:shd w:val="clear" w:color="auto" w:fill="FCFCFC"/>
        </w:rPr>
        <w:t>.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 w:rsidRPr="005D460F">
        <w:rPr>
          <w:color w:val="000000"/>
          <w:sz w:val="24"/>
          <w:szCs w:val="24"/>
          <w:shd w:val="clear" w:color="auto" w:fill="FCFCFC"/>
        </w:rPr>
        <w:t xml:space="preserve">— Режим доступа: </w:t>
      </w:r>
      <w:hyperlink r:id="rId20" w:history="1">
        <w:r w:rsidR="004C42F3">
          <w:rPr>
            <w:rStyle w:val="a7"/>
            <w:sz w:val="24"/>
            <w:szCs w:val="24"/>
            <w:shd w:val="clear" w:color="auto" w:fill="FCFCFC"/>
          </w:rPr>
          <w:t>http://www.iprbookshop.ru/33869.html..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CFCFC"/>
        </w:rPr>
        <w:t>.</w:t>
      </w:r>
    </w:p>
    <w:p w:rsidR="0084437B" w:rsidRDefault="0084437B" w:rsidP="001077B0">
      <w:pPr>
        <w:ind w:firstLine="709"/>
        <w:jc w:val="both"/>
        <w:rPr>
          <w:sz w:val="24"/>
          <w:szCs w:val="24"/>
          <w:highlight w:val="yellow"/>
          <w:shd w:val="clear" w:color="auto" w:fill="FFFFFF"/>
        </w:rPr>
      </w:pPr>
    </w:p>
    <w:p w:rsidR="00777B09" w:rsidRPr="00793E1B" w:rsidRDefault="00F96229" w:rsidP="001077B0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8</w:t>
      </w:r>
      <w:r w:rsidR="007F4B97" w:rsidRPr="001077B0">
        <w:rPr>
          <w:b/>
          <w:sz w:val="24"/>
          <w:szCs w:val="24"/>
        </w:rPr>
        <w:t>.</w:t>
      </w:r>
      <w:r w:rsidR="00777B09" w:rsidRPr="001077B0">
        <w:rPr>
          <w:b/>
          <w:sz w:val="24"/>
          <w:szCs w:val="24"/>
        </w:rPr>
        <w:t xml:space="preserve"> </w:t>
      </w:r>
      <w:r w:rsidR="007F4B97" w:rsidRPr="001077B0">
        <w:rPr>
          <w:b/>
          <w:sz w:val="24"/>
          <w:szCs w:val="24"/>
        </w:rPr>
        <w:t>Перечень ресурсов информационно-телеко</w:t>
      </w:r>
      <w:r w:rsidR="007F4B97" w:rsidRPr="00793E1B">
        <w:rPr>
          <w:b/>
          <w:color w:val="000000"/>
          <w:sz w:val="24"/>
          <w:szCs w:val="24"/>
        </w:rPr>
        <w:t>ммуникационной сети «Интернет», необходимых для освоения дисциплины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21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22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3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24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25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26" w:history="1">
        <w:r w:rsidR="008B4E0F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27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8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9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0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31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32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3" w:history="1">
        <w:r w:rsidR="004C42F3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proofErr w:type="gramEnd"/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синхронное </w:t>
      </w:r>
      <w:r w:rsidRPr="00793E1B">
        <w:rPr>
          <w:color w:val="000000"/>
          <w:sz w:val="24"/>
          <w:szCs w:val="24"/>
        </w:rPr>
        <w:lastRenderedPageBreak/>
        <w:t>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F96229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Pr="00B14050">
        <w:rPr>
          <w:sz w:val="24"/>
          <w:szCs w:val="24"/>
        </w:rPr>
        <w:t xml:space="preserve"> </w:t>
      </w:r>
      <w:r w:rsidR="009528CA" w:rsidRPr="00B14050">
        <w:rPr>
          <w:bCs/>
          <w:sz w:val="24"/>
          <w:szCs w:val="24"/>
        </w:rPr>
        <w:t>«</w:t>
      </w:r>
      <w:r w:rsidR="007875FD" w:rsidRPr="007875FD">
        <w:rPr>
          <w:b/>
          <w:sz w:val="24"/>
          <w:szCs w:val="24"/>
        </w:rPr>
        <w:t>Экономика государственного и муниципального сектора</w:t>
      </w:r>
      <w:r w:rsidR="009528CA" w:rsidRPr="00B14050">
        <w:rPr>
          <w:bCs/>
          <w:sz w:val="24"/>
          <w:szCs w:val="24"/>
        </w:rPr>
        <w:t>»</w:t>
      </w:r>
      <w:r w:rsidRPr="00B14050">
        <w:rPr>
          <w:bCs/>
          <w:sz w:val="24"/>
          <w:szCs w:val="24"/>
        </w:rPr>
        <w:t xml:space="preserve">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</w:t>
      </w:r>
      <w:r w:rsidRPr="00793E1B">
        <w:rPr>
          <w:color w:val="000000"/>
          <w:sz w:val="24"/>
          <w:szCs w:val="24"/>
        </w:rPr>
        <w:lastRenderedPageBreak/>
        <w:t xml:space="preserve">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F96229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FA3352" w:rsidRPr="00630421" w:rsidRDefault="00CF2B2F" w:rsidP="00FA33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30421">
        <w:rPr>
          <w:color w:val="000000"/>
          <w:sz w:val="24"/>
          <w:szCs w:val="24"/>
        </w:rPr>
        <w:t>•</w:t>
      </w:r>
      <w:r w:rsidRPr="00630421">
        <w:rPr>
          <w:color w:val="000000"/>
          <w:sz w:val="24"/>
          <w:szCs w:val="24"/>
        </w:rPr>
        <w:tab/>
      </w:r>
      <w:r w:rsidR="00FA3352" w:rsidRPr="0018044B">
        <w:rPr>
          <w:color w:val="000000"/>
          <w:sz w:val="24"/>
          <w:szCs w:val="24"/>
          <w:lang w:val="en-US"/>
        </w:rPr>
        <w:t>Microsoft</w:t>
      </w:r>
      <w:r w:rsidR="00FA3352" w:rsidRPr="00630421">
        <w:rPr>
          <w:color w:val="000000"/>
          <w:sz w:val="24"/>
          <w:szCs w:val="24"/>
        </w:rPr>
        <w:t xml:space="preserve"> </w:t>
      </w:r>
      <w:r w:rsidR="00FA3352" w:rsidRPr="0018044B">
        <w:rPr>
          <w:color w:val="000000"/>
          <w:sz w:val="24"/>
          <w:szCs w:val="24"/>
          <w:lang w:val="en-US"/>
        </w:rPr>
        <w:t>Windows</w:t>
      </w:r>
      <w:r w:rsidR="00FA3352" w:rsidRPr="00630421">
        <w:rPr>
          <w:color w:val="000000"/>
          <w:sz w:val="24"/>
          <w:szCs w:val="24"/>
        </w:rPr>
        <w:t xml:space="preserve"> 10 </w:t>
      </w:r>
      <w:r w:rsidR="00FA3352" w:rsidRPr="0018044B">
        <w:rPr>
          <w:color w:val="000000"/>
          <w:sz w:val="24"/>
          <w:szCs w:val="24"/>
          <w:lang w:val="en-US"/>
        </w:rPr>
        <w:t>Professional</w:t>
      </w:r>
      <w:r w:rsidR="00FA3352" w:rsidRPr="00630421">
        <w:rPr>
          <w:color w:val="000000"/>
          <w:sz w:val="24"/>
          <w:szCs w:val="24"/>
        </w:rPr>
        <w:t xml:space="preserve"> </w:t>
      </w:r>
    </w:p>
    <w:p w:rsidR="00FA3352" w:rsidRPr="0018044B" w:rsidRDefault="00FA3352" w:rsidP="00FA33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FA3352" w:rsidRPr="0018044B" w:rsidRDefault="00FA3352" w:rsidP="00FA33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FA3352" w:rsidRPr="00630421" w:rsidRDefault="00FA3352" w:rsidP="00FA33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30421">
        <w:rPr>
          <w:color w:val="000000"/>
          <w:sz w:val="24"/>
          <w:szCs w:val="24"/>
        </w:rPr>
        <w:t>•</w:t>
      </w:r>
      <w:r w:rsidRPr="00630421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63042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63042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63042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63042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63042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63042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63042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630421">
        <w:rPr>
          <w:bCs/>
          <w:sz w:val="24"/>
          <w:szCs w:val="24"/>
        </w:rPr>
        <w:t xml:space="preserve"> </w:t>
      </w:r>
      <w:proofErr w:type="spellStart"/>
      <w:r w:rsidRPr="00967807">
        <w:rPr>
          <w:bCs/>
          <w:sz w:val="24"/>
          <w:szCs w:val="24"/>
          <w:lang w:val="en-US"/>
        </w:rPr>
        <w:t>LibreOffice</w:t>
      </w:r>
      <w:proofErr w:type="spellEnd"/>
      <w:r w:rsidRPr="00630421">
        <w:rPr>
          <w:bCs/>
          <w:sz w:val="24"/>
          <w:szCs w:val="24"/>
        </w:rPr>
        <w:t xml:space="preserve"> 6.0.3.2 </w:t>
      </w:r>
      <w:r w:rsidRPr="00967807">
        <w:rPr>
          <w:bCs/>
          <w:sz w:val="24"/>
          <w:szCs w:val="24"/>
          <w:lang w:val="en-US"/>
        </w:rPr>
        <w:t>Stable</w:t>
      </w:r>
    </w:p>
    <w:p w:rsidR="00FA3352" w:rsidRPr="0018044B" w:rsidRDefault="00FA3352" w:rsidP="00FA33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FA3352" w:rsidRPr="0018044B" w:rsidRDefault="00FA3352" w:rsidP="00FA33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CF2B2F" w:rsidRPr="00793E1B" w:rsidRDefault="00CF2B2F" w:rsidP="00FA33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Справочная правовая система «Гарант»</w:t>
      </w: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4F1354" w:rsidRPr="00412C6D" w:rsidRDefault="004F1354" w:rsidP="004F1354">
      <w:pPr>
        <w:ind w:firstLine="709"/>
        <w:jc w:val="both"/>
        <w:rPr>
          <w:b/>
          <w:sz w:val="24"/>
          <w:szCs w:val="24"/>
        </w:rPr>
      </w:pPr>
      <w:r w:rsidRPr="00412C6D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4F1354" w:rsidRPr="00412C6D" w:rsidRDefault="004F1354" w:rsidP="004F1354">
      <w:pPr>
        <w:ind w:firstLine="709"/>
        <w:jc w:val="both"/>
        <w:rPr>
          <w:sz w:val="24"/>
          <w:szCs w:val="24"/>
        </w:rPr>
      </w:pPr>
      <w:r w:rsidRPr="00412C6D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38.03.04 «Государственное и муниципальное управление» Академия располагает материально-технической базой, соответствующей противопожарным правилам и нормам,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4F1354" w:rsidRPr="00412C6D" w:rsidRDefault="004F1354" w:rsidP="004F1354">
      <w:pPr>
        <w:ind w:firstLine="709"/>
        <w:jc w:val="both"/>
        <w:rPr>
          <w:sz w:val="24"/>
          <w:szCs w:val="24"/>
        </w:rPr>
      </w:pPr>
      <w:r w:rsidRPr="00412C6D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</w:t>
      </w:r>
      <w:r>
        <w:rPr>
          <w:sz w:val="24"/>
          <w:szCs w:val="24"/>
        </w:rPr>
        <w:t>ам</w:t>
      </w:r>
      <w:r w:rsidRPr="00412C6D">
        <w:rPr>
          <w:sz w:val="24"/>
          <w:szCs w:val="24"/>
        </w:rPr>
        <w:t xml:space="preserve"> г. Омск, ул. 4 Челюскинцев, 2а, г. Омск, ул. 2 </w:t>
      </w:r>
      <w:proofErr w:type="gramStart"/>
      <w:r w:rsidRPr="00412C6D">
        <w:rPr>
          <w:sz w:val="24"/>
          <w:szCs w:val="24"/>
        </w:rPr>
        <w:t>Производственная</w:t>
      </w:r>
      <w:proofErr w:type="gramEnd"/>
      <w:r w:rsidRPr="00412C6D">
        <w:rPr>
          <w:sz w:val="24"/>
          <w:szCs w:val="24"/>
        </w:rPr>
        <w:t>, д. 41/1</w:t>
      </w:r>
    </w:p>
    <w:p w:rsidR="004F1354" w:rsidRPr="00412C6D" w:rsidRDefault="004F1354" w:rsidP="004F1354">
      <w:pPr>
        <w:ind w:firstLine="709"/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Windows</w:t>
      </w:r>
      <w:proofErr w:type="spellEnd"/>
      <w:r w:rsidRPr="00412C6D">
        <w:rPr>
          <w:sz w:val="24"/>
          <w:szCs w:val="24"/>
        </w:rPr>
        <w:t xml:space="preserve"> 10,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Professional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Plus</w:t>
      </w:r>
      <w:proofErr w:type="spellEnd"/>
      <w:r w:rsidRPr="00412C6D">
        <w:rPr>
          <w:sz w:val="24"/>
          <w:szCs w:val="24"/>
        </w:rPr>
        <w:t xml:space="preserve"> 2007,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Writer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Calc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Impress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Draw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Math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Base</w:t>
      </w:r>
      <w:proofErr w:type="spellEnd"/>
      <w:r w:rsidRPr="00412C6D">
        <w:rPr>
          <w:sz w:val="24"/>
          <w:szCs w:val="24"/>
        </w:rPr>
        <w:t>; БИС 1С</w:t>
      </w:r>
      <w:proofErr w:type="gramStart"/>
      <w:r w:rsidRPr="00412C6D">
        <w:rPr>
          <w:sz w:val="24"/>
          <w:szCs w:val="24"/>
        </w:rPr>
        <w:t>:П</w:t>
      </w:r>
      <w:proofErr w:type="gramEnd"/>
      <w:r w:rsidRPr="00412C6D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V8.2;  </w:t>
      </w:r>
      <w:proofErr w:type="spellStart"/>
      <w:r w:rsidRPr="00412C6D">
        <w:rPr>
          <w:sz w:val="24"/>
          <w:szCs w:val="24"/>
        </w:rPr>
        <w:t>NetBeans</w:t>
      </w:r>
      <w:proofErr w:type="spellEnd"/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Moodle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BigBlueButton</w:t>
      </w:r>
      <w:proofErr w:type="spellEnd"/>
      <w:r w:rsidRPr="00412C6D">
        <w:rPr>
          <w:sz w:val="24"/>
          <w:szCs w:val="24"/>
        </w:rPr>
        <w:t xml:space="preserve">,  GIMP,  </w:t>
      </w:r>
      <w:proofErr w:type="spellStart"/>
      <w:r w:rsidRPr="00412C6D">
        <w:rPr>
          <w:sz w:val="24"/>
          <w:szCs w:val="24"/>
        </w:rPr>
        <w:t>Inkscape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Audacity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Academic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Kaspersky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Endpoint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Security</w:t>
      </w:r>
      <w:proofErr w:type="spellEnd"/>
      <w:r w:rsidRPr="00412C6D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412C6D">
        <w:rPr>
          <w:sz w:val="24"/>
          <w:szCs w:val="24"/>
        </w:rPr>
        <w:t>контент</w:t>
      </w:r>
      <w:proofErr w:type="spellEnd"/>
      <w:r w:rsidRPr="00412C6D">
        <w:rPr>
          <w:sz w:val="24"/>
          <w:szCs w:val="24"/>
        </w:rPr>
        <w:t xml:space="preserve"> фильтрации </w:t>
      </w:r>
      <w:proofErr w:type="spellStart"/>
      <w:r w:rsidRPr="00412C6D">
        <w:rPr>
          <w:sz w:val="24"/>
          <w:szCs w:val="24"/>
        </w:rPr>
        <w:t>SkyDNS</w:t>
      </w:r>
      <w:proofErr w:type="spellEnd"/>
      <w:r w:rsidRPr="00412C6D">
        <w:rPr>
          <w:sz w:val="24"/>
          <w:szCs w:val="24"/>
        </w:rPr>
        <w:t xml:space="preserve">, справочно-правовые системы «Консультант плюс», «Гарант»;  актовый зал, материально-техническое оснащение которого составляют: Кресла, Кафедра, стол,  </w:t>
      </w:r>
      <w:proofErr w:type="spellStart"/>
      <w:r w:rsidRPr="00412C6D">
        <w:rPr>
          <w:sz w:val="24"/>
          <w:szCs w:val="24"/>
        </w:rPr>
        <w:t>микше</w:t>
      </w:r>
      <w:proofErr w:type="spellEnd"/>
      <w:r w:rsidRPr="00412C6D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Windows</w:t>
      </w:r>
      <w:r w:rsidRPr="00412C6D">
        <w:rPr>
          <w:sz w:val="24"/>
          <w:szCs w:val="24"/>
        </w:rPr>
        <w:t xml:space="preserve"> 10, 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Professional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Plus</w:t>
      </w:r>
      <w:r w:rsidRPr="00412C6D">
        <w:rPr>
          <w:sz w:val="24"/>
          <w:szCs w:val="24"/>
        </w:rPr>
        <w:t xml:space="preserve"> 2007;</w:t>
      </w:r>
    </w:p>
    <w:p w:rsidR="004F1354" w:rsidRPr="00412C6D" w:rsidRDefault="004F1354" w:rsidP="004F1354">
      <w:pPr>
        <w:ind w:firstLine="708"/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412C6D">
        <w:rPr>
          <w:sz w:val="24"/>
          <w:szCs w:val="24"/>
        </w:rPr>
        <w:t>лингофонный</w:t>
      </w:r>
      <w:proofErr w:type="spellEnd"/>
      <w:r w:rsidRPr="00412C6D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Windows</w:t>
      </w:r>
      <w:r w:rsidRPr="00412C6D">
        <w:rPr>
          <w:sz w:val="24"/>
          <w:szCs w:val="24"/>
        </w:rPr>
        <w:t xml:space="preserve"> 10,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Professional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Plus</w:t>
      </w:r>
      <w:r w:rsidRPr="00412C6D">
        <w:rPr>
          <w:sz w:val="24"/>
          <w:szCs w:val="24"/>
        </w:rPr>
        <w:t xml:space="preserve"> 2007, </w:t>
      </w:r>
      <w:proofErr w:type="spellStart"/>
      <w:r w:rsidRPr="00412C6D">
        <w:rPr>
          <w:sz w:val="24"/>
          <w:szCs w:val="24"/>
          <w:lang w:val="en-US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Writer</w:t>
      </w:r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  <w:lang w:val="en-US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Calc</w:t>
      </w:r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  <w:lang w:val="en-US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Impress</w:t>
      </w:r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  <w:lang w:val="en-US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Draw</w:t>
      </w:r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  <w:lang w:val="en-US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Math</w:t>
      </w:r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  <w:lang w:val="en-US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Base</w:t>
      </w:r>
      <w:r w:rsidRPr="00412C6D"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V</w:t>
      </w:r>
      <w:r w:rsidRPr="00412C6D">
        <w:rPr>
          <w:sz w:val="24"/>
          <w:szCs w:val="24"/>
        </w:rPr>
        <w:t xml:space="preserve">8.2;  </w:t>
      </w:r>
      <w:proofErr w:type="spellStart"/>
      <w:r w:rsidRPr="00412C6D">
        <w:rPr>
          <w:sz w:val="24"/>
          <w:szCs w:val="24"/>
          <w:lang w:val="en-US"/>
        </w:rPr>
        <w:t>NetBeans</w:t>
      </w:r>
      <w:proofErr w:type="spellEnd"/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  <w:lang w:val="en-US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Moodle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BigBlueButton</w:t>
      </w:r>
      <w:proofErr w:type="spellEnd"/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GIMP</w:t>
      </w:r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  <w:lang w:val="en-US"/>
        </w:rPr>
        <w:t>Inkscape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r w:rsidRPr="00412C6D">
        <w:rPr>
          <w:sz w:val="24"/>
          <w:szCs w:val="24"/>
          <w:lang w:val="en-US"/>
        </w:rPr>
        <w:t>Audacity</w:t>
      </w:r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Academic</w:t>
      </w:r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Kaspersky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Endpoint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Security</w:t>
      </w:r>
      <w:r w:rsidRPr="00412C6D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412C6D">
        <w:rPr>
          <w:sz w:val="24"/>
          <w:szCs w:val="24"/>
        </w:rPr>
        <w:t>контент</w:t>
      </w:r>
      <w:proofErr w:type="spellEnd"/>
      <w:r w:rsidRPr="00412C6D">
        <w:rPr>
          <w:sz w:val="24"/>
          <w:szCs w:val="24"/>
        </w:rPr>
        <w:t xml:space="preserve"> фильтрации </w:t>
      </w:r>
      <w:proofErr w:type="spellStart"/>
      <w:r w:rsidRPr="00412C6D">
        <w:rPr>
          <w:sz w:val="24"/>
          <w:szCs w:val="24"/>
          <w:lang w:val="en-US"/>
        </w:rPr>
        <w:t>SkyDNS</w:t>
      </w:r>
      <w:proofErr w:type="spellEnd"/>
      <w:r w:rsidRPr="00412C6D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412C6D">
        <w:rPr>
          <w:sz w:val="24"/>
          <w:szCs w:val="24"/>
          <w:lang w:val="en-US"/>
        </w:rPr>
        <w:t>IPRbooks</w:t>
      </w:r>
      <w:proofErr w:type="spellEnd"/>
      <w:r w:rsidRPr="00412C6D">
        <w:rPr>
          <w:sz w:val="24"/>
          <w:szCs w:val="24"/>
        </w:rPr>
        <w:t xml:space="preserve">» и «ЭБС ЮРАЙТ». </w:t>
      </w:r>
    </w:p>
    <w:p w:rsidR="004F1354" w:rsidRPr="00412C6D" w:rsidRDefault="004F1354" w:rsidP="004F1354">
      <w:pPr>
        <w:ind w:firstLine="708"/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412C6D">
        <w:rPr>
          <w:sz w:val="24"/>
          <w:szCs w:val="24"/>
        </w:rPr>
        <w:lastRenderedPageBreak/>
        <w:t>межкафедральная</w:t>
      </w:r>
      <w:proofErr w:type="spellEnd"/>
      <w:r w:rsidRPr="00412C6D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412C6D">
        <w:rPr>
          <w:sz w:val="24"/>
          <w:szCs w:val="24"/>
        </w:rPr>
        <w:t xml:space="preserve">Столы компьютерные, стулья, компьютеры, доска пластиковая, </w:t>
      </w:r>
      <w:r w:rsidRPr="00412C6D"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 w:rsidRPr="00412C6D">
        <w:rPr>
          <w:sz w:val="24"/>
          <w:szCs w:val="24"/>
          <w:shd w:val="clear" w:color="auto" w:fill="F9F9F9"/>
        </w:rPr>
        <w:t>мультимедийный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 w:rsidRPr="00412C6D"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Windows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XP</w:t>
      </w:r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Professional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Plus</w:t>
      </w:r>
      <w:r w:rsidRPr="00412C6D">
        <w:rPr>
          <w:sz w:val="24"/>
          <w:szCs w:val="24"/>
          <w:shd w:val="clear" w:color="auto" w:fill="F9F9F9"/>
        </w:rPr>
        <w:t xml:space="preserve"> 2007, 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Kaspersky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Endpoint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Security</w:t>
      </w:r>
      <w:r w:rsidRPr="00412C6D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412C6D">
        <w:rPr>
          <w:sz w:val="24"/>
          <w:szCs w:val="24"/>
          <w:shd w:val="clear" w:color="auto" w:fill="F9F9F9"/>
        </w:rPr>
        <w:t>контент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412C6D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412C6D">
        <w:rPr>
          <w:sz w:val="24"/>
          <w:szCs w:val="24"/>
        </w:rPr>
        <w:t xml:space="preserve">, </w:t>
      </w:r>
      <w:r w:rsidRPr="00412C6D">
        <w:rPr>
          <w:sz w:val="24"/>
          <w:szCs w:val="24"/>
          <w:shd w:val="clear" w:color="auto" w:fill="F9F9F9"/>
        </w:rPr>
        <w:t xml:space="preserve">Интернет шлюз </w:t>
      </w:r>
      <w:r w:rsidRPr="00412C6D">
        <w:rPr>
          <w:sz w:val="24"/>
          <w:szCs w:val="24"/>
          <w:shd w:val="clear" w:color="auto" w:fill="F9F9F9"/>
          <w:lang w:val="en-US"/>
        </w:rPr>
        <w:t>Traffic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Inspector</w:t>
      </w:r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Электронно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«ЭБС ЮРАЙТ» </w:t>
      </w:r>
      <w:hyperlink w:history="1">
        <w:r w:rsidR="008B4E0F">
          <w:rPr>
            <w:rStyle w:val="a7"/>
            <w:sz w:val="24"/>
            <w:szCs w:val="24"/>
          </w:rPr>
          <w:t>www.biblio-online.ru</w:t>
        </w:r>
      </w:hyperlink>
      <w:r w:rsidRPr="00412C6D">
        <w:rPr>
          <w:sz w:val="24"/>
          <w:szCs w:val="24"/>
        </w:rPr>
        <w:t>. ,</w:t>
      </w:r>
      <w:r w:rsidRPr="00412C6D">
        <w:rPr>
          <w:sz w:val="24"/>
          <w:szCs w:val="24"/>
          <w:shd w:val="clear" w:color="auto" w:fill="F9F9F9"/>
        </w:rPr>
        <w:t xml:space="preserve"> 1С</w:t>
      </w:r>
      <w:proofErr w:type="gramStart"/>
      <w:r w:rsidRPr="00412C6D">
        <w:rPr>
          <w:sz w:val="24"/>
          <w:szCs w:val="24"/>
          <w:shd w:val="clear" w:color="auto" w:fill="F9F9F9"/>
        </w:rPr>
        <w:t>:П</w:t>
      </w:r>
      <w:proofErr w:type="gramEnd"/>
      <w:r w:rsidRPr="00412C6D"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NetBeans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,</w:t>
      </w:r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unaWFE</w:t>
      </w:r>
      <w:proofErr w:type="spellEnd"/>
      <w:r w:rsidRPr="00412C6D">
        <w:rPr>
          <w:sz w:val="24"/>
          <w:szCs w:val="24"/>
          <w:shd w:val="clear" w:color="auto" w:fill="F9F9F9"/>
        </w:rPr>
        <w:t>,</w:t>
      </w:r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PSPP</w:t>
      </w:r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  <w:shd w:val="clear" w:color="auto" w:fill="F9F9F9"/>
          <w:lang w:val="en-US"/>
        </w:rPr>
        <w:t>GIMP</w:t>
      </w:r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Inkscape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  <w:shd w:val="clear" w:color="auto" w:fill="F9F9F9"/>
          <w:lang w:val="en-US"/>
        </w:rPr>
        <w:t>Audacity</w:t>
      </w:r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Deductor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Studio</w:t>
      </w:r>
      <w:r w:rsidRPr="00412C6D">
        <w:rPr>
          <w:sz w:val="24"/>
          <w:szCs w:val="24"/>
          <w:shd w:val="clear" w:color="auto" w:fill="F9F9F9"/>
        </w:rPr>
        <w:t>.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FFFFF"/>
        </w:rPr>
        <w:t>Лаборатория инструментальных сре</w:t>
      </w:r>
      <w:proofErr w:type="gramStart"/>
      <w:r w:rsidRPr="00412C6D">
        <w:rPr>
          <w:sz w:val="24"/>
          <w:szCs w:val="24"/>
          <w:shd w:val="clear" w:color="auto" w:fill="FFFFFF"/>
        </w:rPr>
        <w:t>дств сб</w:t>
      </w:r>
      <w:proofErr w:type="gramEnd"/>
      <w:r w:rsidRPr="00412C6D">
        <w:rPr>
          <w:sz w:val="24"/>
          <w:szCs w:val="24"/>
          <w:shd w:val="clear" w:color="auto" w:fill="FFFFFF"/>
        </w:rPr>
        <w:t>ора, обработки и анализа информации в научных исследованиях,</w:t>
      </w:r>
      <w:r w:rsidRPr="00412C6D">
        <w:rPr>
          <w:sz w:val="24"/>
          <w:szCs w:val="24"/>
        </w:rPr>
        <w:t xml:space="preserve">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412C6D">
        <w:rPr>
          <w:sz w:val="24"/>
          <w:szCs w:val="24"/>
        </w:rPr>
        <w:t>мультимедийный</w:t>
      </w:r>
      <w:proofErr w:type="spellEnd"/>
      <w:r w:rsidRPr="00412C6D">
        <w:rPr>
          <w:sz w:val="24"/>
          <w:szCs w:val="24"/>
        </w:rPr>
        <w:t xml:space="preserve"> проектор, экран, </w:t>
      </w:r>
      <w:r w:rsidRPr="00412C6D">
        <w:rPr>
          <w:sz w:val="24"/>
          <w:szCs w:val="24"/>
          <w:shd w:val="clear" w:color="auto" w:fill="F9F9F9"/>
        </w:rPr>
        <w:t>стенды информационные.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</w:rPr>
        <w:t xml:space="preserve">Операционная система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Windows</w:t>
      </w:r>
      <w:r w:rsidRPr="00412C6D">
        <w:rPr>
          <w:sz w:val="24"/>
          <w:szCs w:val="24"/>
          <w:shd w:val="clear" w:color="auto" w:fill="F9F9F9"/>
        </w:rPr>
        <w:t xml:space="preserve"> 10, 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Professional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Plus</w:t>
      </w:r>
      <w:r w:rsidRPr="00412C6D">
        <w:rPr>
          <w:sz w:val="24"/>
          <w:szCs w:val="24"/>
          <w:shd w:val="clear" w:color="auto" w:fill="F9F9F9"/>
        </w:rPr>
        <w:t xml:space="preserve"> 2007, 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Writer</w:t>
      </w:r>
      <w:r w:rsidRPr="00412C6D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Calc</w:t>
      </w:r>
      <w:r w:rsidRPr="00412C6D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Impress</w:t>
      </w:r>
      <w:r w:rsidRPr="00412C6D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Draw</w:t>
      </w:r>
      <w:r w:rsidRPr="00412C6D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Math</w:t>
      </w:r>
      <w:r w:rsidRPr="00412C6D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Base</w:t>
      </w:r>
      <w:r w:rsidRPr="00412C6D">
        <w:rPr>
          <w:sz w:val="24"/>
          <w:szCs w:val="24"/>
          <w:shd w:val="clear" w:color="auto" w:fill="F9F9F9"/>
        </w:rPr>
        <w:t>,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</w:rPr>
        <w:t>1С</w:t>
      </w:r>
      <w:proofErr w:type="gramStart"/>
      <w:r w:rsidRPr="00412C6D">
        <w:rPr>
          <w:sz w:val="24"/>
          <w:szCs w:val="24"/>
          <w:shd w:val="clear" w:color="auto" w:fill="F9F9F9"/>
        </w:rPr>
        <w:t>:П</w:t>
      </w:r>
      <w:proofErr w:type="gramEnd"/>
      <w:r w:rsidRPr="00412C6D"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 </w:t>
      </w:r>
      <w:proofErr w:type="spellStart"/>
      <w:r w:rsidRPr="00412C6D">
        <w:rPr>
          <w:sz w:val="24"/>
          <w:szCs w:val="24"/>
          <w:shd w:val="clear" w:color="auto" w:fill="F9F9F9"/>
        </w:rPr>
        <w:t>NetBeans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412C6D">
        <w:rPr>
          <w:sz w:val="24"/>
          <w:szCs w:val="24"/>
          <w:shd w:val="clear" w:color="auto" w:fill="F9F9F9"/>
        </w:rPr>
        <w:t>RunaWFE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Moodle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BigBlueButton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412C6D">
        <w:rPr>
          <w:sz w:val="24"/>
          <w:szCs w:val="24"/>
          <w:shd w:val="clear" w:color="auto" w:fill="F9F9F9"/>
        </w:rPr>
        <w:t>Inkscape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Scribus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Audacity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Avidemux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Deductor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Academic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412C6D">
        <w:rPr>
          <w:sz w:val="24"/>
          <w:szCs w:val="24"/>
          <w:shd w:val="clear" w:color="auto" w:fill="F9F9F9"/>
        </w:rPr>
        <w:t>University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Edition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(Бесплатное статистическое  программное  обеспечение для научных исследований и успешной карьеры),  </w:t>
      </w:r>
      <w:proofErr w:type="spellStart"/>
      <w:r w:rsidRPr="00412C6D">
        <w:rPr>
          <w:sz w:val="24"/>
          <w:szCs w:val="24"/>
          <w:shd w:val="clear" w:color="auto" w:fill="F9F9F9"/>
        </w:rPr>
        <w:t>VirtualBox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Kaspersky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Endpoint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Security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412C6D">
        <w:rPr>
          <w:sz w:val="24"/>
          <w:szCs w:val="24"/>
          <w:shd w:val="clear" w:color="auto" w:fill="F9F9F9"/>
        </w:rPr>
        <w:t>контент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412C6D">
        <w:rPr>
          <w:sz w:val="24"/>
          <w:szCs w:val="24"/>
          <w:shd w:val="clear" w:color="auto" w:fill="F9F9F9"/>
        </w:rPr>
        <w:t>SkyDNS</w:t>
      </w:r>
      <w:proofErr w:type="spellEnd"/>
      <w:r w:rsidRPr="00412C6D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proofErr w:type="gramStart"/>
      <w:r w:rsidRPr="00412C6D">
        <w:rPr>
          <w:sz w:val="24"/>
          <w:szCs w:val="24"/>
        </w:rPr>
        <w:t xml:space="preserve"> ,</w:t>
      </w:r>
      <w:proofErr w:type="gram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Электронно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412C6D">
        <w:rPr>
          <w:sz w:val="24"/>
          <w:szCs w:val="24"/>
          <w:shd w:val="clear" w:color="auto" w:fill="F9F9F9"/>
        </w:rPr>
        <w:t>IPRbooks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Электронно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библиотечная система "ЭБС ЮРАЙТ </w:t>
      </w:r>
      <w:hyperlink w:history="1">
        <w:r w:rsidR="008B4E0F">
          <w:rPr>
            <w:rStyle w:val="a7"/>
            <w:sz w:val="24"/>
            <w:szCs w:val="24"/>
            <w:shd w:val="clear" w:color="auto" w:fill="F9F9F9"/>
          </w:rPr>
          <w:t>www.biblio-online.ru</w:t>
        </w:r>
      </w:hyperlink>
    </w:p>
    <w:p w:rsidR="004F1354" w:rsidRPr="00412C6D" w:rsidRDefault="004F1354" w:rsidP="004F13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12C6D">
        <w:rPr>
          <w:sz w:val="24"/>
          <w:szCs w:val="24"/>
        </w:rPr>
        <w:t xml:space="preserve">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4F1354" w:rsidRPr="00412C6D" w:rsidRDefault="004F1354" w:rsidP="004F1354">
      <w:pPr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компьютер (8 шт.), 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V8.2, Операционная система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Windows</w:t>
      </w:r>
      <w:proofErr w:type="spellEnd"/>
      <w:r w:rsidRPr="00412C6D">
        <w:rPr>
          <w:sz w:val="24"/>
          <w:szCs w:val="24"/>
        </w:rPr>
        <w:t xml:space="preserve"> XP, 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Professional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Plus</w:t>
      </w:r>
      <w:proofErr w:type="spellEnd"/>
      <w:r w:rsidRPr="00412C6D">
        <w:rPr>
          <w:sz w:val="24"/>
          <w:szCs w:val="24"/>
        </w:rPr>
        <w:t xml:space="preserve"> 2007,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Writer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Calc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Impress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Draw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Math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Base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V8.2, 1С</w:t>
      </w:r>
      <w:proofErr w:type="gramStart"/>
      <w:r w:rsidRPr="00412C6D">
        <w:rPr>
          <w:sz w:val="24"/>
          <w:szCs w:val="24"/>
        </w:rPr>
        <w:t>:П</w:t>
      </w:r>
      <w:proofErr w:type="gramEnd"/>
      <w:r w:rsidRPr="00412C6D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412C6D">
        <w:rPr>
          <w:sz w:val="24"/>
          <w:szCs w:val="24"/>
        </w:rPr>
        <w:t>NetBeans</w:t>
      </w:r>
      <w:proofErr w:type="spellEnd"/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Moodle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BigBlueButton</w:t>
      </w:r>
      <w:proofErr w:type="spellEnd"/>
      <w:r w:rsidRPr="00412C6D">
        <w:rPr>
          <w:sz w:val="24"/>
          <w:szCs w:val="24"/>
        </w:rPr>
        <w:t xml:space="preserve">, PSPP, GIMP,  </w:t>
      </w:r>
      <w:proofErr w:type="spellStart"/>
      <w:r w:rsidRPr="00412C6D">
        <w:rPr>
          <w:sz w:val="24"/>
          <w:szCs w:val="24"/>
        </w:rPr>
        <w:t>Inkscape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Audacity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Academic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VirtualBox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Kaspersky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Endpoint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Security</w:t>
      </w:r>
      <w:proofErr w:type="spellEnd"/>
      <w:r w:rsidRPr="00412C6D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412C6D">
        <w:rPr>
          <w:sz w:val="24"/>
          <w:szCs w:val="24"/>
        </w:rPr>
        <w:t>контент</w:t>
      </w:r>
      <w:proofErr w:type="spellEnd"/>
      <w:r w:rsidRPr="00412C6D">
        <w:rPr>
          <w:sz w:val="24"/>
          <w:szCs w:val="24"/>
        </w:rPr>
        <w:t xml:space="preserve"> фильтрации </w:t>
      </w:r>
      <w:proofErr w:type="spellStart"/>
      <w:r w:rsidRPr="00412C6D">
        <w:rPr>
          <w:sz w:val="24"/>
          <w:szCs w:val="24"/>
        </w:rPr>
        <w:t>SkyDNS</w:t>
      </w:r>
      <w:proofErr w:type="spellEnd"/>
      <w:r w:rsidRPr="00412C6D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</w:t>
      </w:r>
      <w:proofErr w:type="spellStart"/>
      <w:r w:rsidRPr="00412C6D">
        <w:rPr>
          <w:sz w:val="24"/>
          <w:szCs w:val="24"/>
        </w:rPr>
        <w:t>IPRbooks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«ЭБС ЮРАЙТ» </w:t>
      </w:r>
      <w:hyperlink w:history="1">
        <w:r w:rsidR="008B4E0F">
          <w:rPr>
            <w:rStyle w:val="a7"/>
            <w:sz w:val="24"/>
            <w:szCs w:val="24"/>
          </w:rPr>
          <w:t>www.biblio-online.ru</w:t>
        </w:r>
      </w:hyperlink>
      <w:r w:rsidRPr="00412C6D">
        <w:rPr>
          <w:sz w:val="24"/>
          <w:szCs w:val="24"/>
        </w:rPr>
        <w:t xml:space="preserve"> </w:t>
      </w:r>
    </w:p>
    <w:p w:rsidR="004F1354" w:rsidRPr="00412C6D" w:rsidRDefault="004F1354" w:rsidP="004F13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12C6D">
        <w:rPr>
          <w:sz w:val="24"/>
          <w:szCs w:val="24"/>
        </w:rPr>
        <w:t xml:space="preserve">. </w:t>
      </w:r>
      <w:proofErr w:type="gramStart"/>
      <w:r w:rsidRPr="00412C6D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412C6D">
        <w:rPr>
          <w:sz w:val="24"/>
          <w:szCs w:val="24"/>
        </w:rPr>
        <w:t xml:space="preserve"> </w:t>
      </w:r>
      <w:proofErr w:type="gramStart"/>
      <w:r w:rsidRPr="00412C6D">
        <w:rPr>
          <w:sz w:val="24"/>
          <w:szCs w:val="24"/>
        </w:rPr>
        <w:t xml:space="preserve">Операционная система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Windows</w:t>
      </w:r>
      <w:proofErr w:type="spellEnd"/>
      <w:r w:rsidRPr="00412C6D">
        <w:rPr>
          <w:sz w:val="24"/>
          <w:szCs w:val="24"/>
        </w:rPr>
        <w:t xml:space="preserve"> 10, 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Professional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Plus</w:t>
      </w:r>
      <w:proofErr w:type="spellEnd"/>
      <w:r w:rsidRPr="00412C6D">
        <w:rPr>
          <w:sz w:val="24"/>
          <w:szCs w:val="24"/>
        </w:rPr>
        <w:t xml:space="preserve"> 2007,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Writer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Calc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Impress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Draw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Math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Base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NetBeans</w:t>
      </w:r>
      <w:proofErr w:type="spellEnd"/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Moodle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BigBlueButton</w:t>
      </w:r>
      <w:proofErr w:type="spellEnd"/>
      <w:r w:rsidRPr="00412C6D">
        <w:rPr>
          <w:sz w:val="24"/>
          <w:szCs w:val="24"/>
        </w:rPr>
        <w:t xml:space="preserve">, GIMP,  </w:t>
      </w:r>
      <w:proofErr w:type="spellStart"/>
      <w:r w:rsidRPr="00412C6D">
        <w:rPr>
          <w:sz w:val="24"/>
          <w:szCs w:val="24"/>
        </w:rPr>
        <w:t>Inkscape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Audacity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Academic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Kaspersky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Endpoint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Security</w:t>
      </w:r>
      <w:proofErr w:type="spellEnd"/>
      <w:r w:rsidRPr="00412C6D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412C6D">
        <w:rPr>
          <w:sz w:val="24"/>
          <w:szCs w:val="24"/>
        </w:rPr>
        <w:t>контент</w:t>
      </w:r>
      <w:proofErr w:type="spellEnd"/>
      <w:r w:rsidRPr="00412C6D">
        <w:rPr>
          <w:sz w:val="24"/>
          <w:szCs w:val="24"/>
        </w:rPr>
        <w:t xml:space="preserve"> фильтрации </w:t>
      </w:r>
      <w:proofErr w:type="spellStart"/>
      <w:r w:rsidRPr="00412C6D">
        <w:rPr>
          <w:sz w:val="24"/>
          <w:szCs w:val="24"/>
        </w:rPr>
        <w:t>SkyDNS</w:t>
      </w:r>
      <w:proofErr w:type="spellEnd"/>
      <w:r w:rsidRPr="00412C6D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412C6D">
        <w:rPr>
          <w:sz w:val="24"/>
          <w:szCs w:val="24"/>
        </w:rPr>
        <w:t>Traffic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Inspector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</w:t>
      </w:r>
      <w:proofErr w:type="spellStart"/>
      <w:r w:rsidRPr="00412C6D">
        <w:rPr>
          <w:sz w:val="24"/>
          <w:szCs w:val="24"/>
        </w:rPr>
        <w:t>IPRbooks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«ЭБС</w:t>
      </w:r>
      <w:proofErr w:type="gramEnd"/>
      <w:r w:rsidRPr="00412C6D">
        <w:rPr>
          <w:sz w:val="24"/>
          <w:szCs w:val="24"/>
        </w:rPr>
        <w:t xml:space="preserve"> ЮРАЙТ».</w:t>
      </w:r>
    </w:p>
    <w:p w:rsidR="002844F2" w:rsidRPr="00036F40" w:rsidRDefault="002844F2" w:rsidP="002844F2">
      <w:pPr>
        <w:ind w:firstLine="708"/>
        <w:jc w:val="both"/>
        <w:rPr>
          <w:sz w:val="24"/>
          <w:szCs w:val="24"/>
        </w:rPr>
      </w:pPr>
      <w:r w:rsidRPr="00036F40">
        <w:rPr>
          <w:sz w:val="24"/>
          <w:szCs w:val="24"/>
        </w:rPr>
        <w:t xml:space="preserve">я бизнеса – Стандартный, Система </w:t>
      </w:r>
      <w:proofErr w:type="spellStart"/>
      <w:r w:rsidRPr="00036F40">
        <w:rPr>
          <w:sz w:val="24"/>
          <w:szCs w:val="24"/>
        </w:rPr>
        <w:t>контент</w:t>
      </w:r>
      <w:proofErr w:type="spellEnd"/>
      <w:r w:rsidRPr="00036F40">
        <w:rPr>
          <w:sz w:val="24"/>
          <w:szCs w:val="24"/>
        </w:rPr>
        <w:t xml:space="preserve"> фильтрации </w:t>
      </w:r>
      <w:proofErr w:type="spellStart"/>
      <w:r w:rsidRPr="00036F40">
        <w:rPr>
          <w:sz w:val="24"/>
          <w:szCs w:val="24"/>
        </w:rPr>
        <w:t>SkyDNS</w:t>
      </w:r>
      <w:proofErr w:type="spellEnd"/>
      <w:r w:rsidRPr="00036F40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036F40">
        <w:rPr>
          <w:sz w:val="24"/>
          <w:szCs w:val="24"/>
        </w:rPr>
        <w:t>Traffic</w:t>
      </w:r>
      <w:proofErr w:type="spellEnd"/>
      <w:r w:rsidRPr="00036F40">
        <w:rPr>
          <w:sz w:val="24"/>
          <w:szCs w:val="24"/>
        </w:rPr>
        <w:t xml:space="preserve"> </w:t>
      </w:r>
      <w:proofErr w:type="spellStart"/>
      <w:r w:rsidRPr="00036F40">
        <w:rPr>
          <w:sz w:val="24"/>
          <w:szCs w:val="24"/>
        </w:rPr>
        <w:t>Inspector</w:t>
      </w:r>
      <w:proofErr w:type="spellEnd"/>
      <w:r w:rsidRPr="00036F40">
        <w:rPr>
          <w:sz w:val="24"/>
          <w:szCs w:val="24"/>
        </w:rPr>
        <w:t xml:space="preserve">,  </w:t>
      </w:r>
      <w:proofErr w:type="spellStart"/>
      <w:r w:rsidRPr="00036F40">
        <w:rPr>
          <w:sz w:val="24"/>
          <w:szCs w:val="24"/>
        </w:rPr>
        <w:t>Электронно</w:t>
      </w:r>
      <w:proofErr w:type="spellEnd"/>
      <w:r w:rsidRPr="00036F40">
        <w:rPr>
          <w:sz w:val="24"/>
          <w:szCs w:val="24"/>
        </w:rPr>
        <w:t xml:space="preserve"> библиотечная система </w:t>
      </w:r>
      <w:proofErr w:type="spellStart"/>
      <w:r w:rsidRPr="00036F40">
        <w:rPr>
          <w:sz w:val="24"/>
          <w:szCs w:val="24"/>
        </w:rPr>
        <w:t>IPRbooks</w:t>
      </w:r>
      <w:proofErr w:type="spellEnd"/>
      <w:r w:rsidRPr="00036F40">
        <w:rPr>
          <w:sz w:val="24"/>
          <w:szCs w:val="24"/>
        </w:rPr>
        <w:t xml:space="preserve">, </w:t>
      </w:r>
      <w:proofErr w:type="spellStart"/>
      <w:r w:rsidRPr="00036F40">
        <w:rPr>
          <w:sz w:val="24"/>
          <w:szCs w:val="24"/>
        </w:rPr>
        <w:t>Электронно</w:t>
      </w:r>
      <w:proofErr w:type="spellEnd"/>
      <w:r w:rsidRPr="00036F40">
        <w:rPr>
          <w:sz w:val="24"/>
          <w:szCs w:val="24"/>
        </w:rPr>
        <w:t xml:space="preserve"> библиотечная система «ЭБС ЮРАЙТ».</w:t>
      </w:r>
    </w:p>
    <w:p w:rsidR="00FA5C55" w:rsidRPr="00126FC0" w:rsidRDefault="00FA5C55" w:rsidP="002844F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126FC0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8C" w:rsidRDefault="0042178C" w:rsidP="00160BC1">
      <w:r>
        <w:separator/>
      </w:r>
    </w:p>
  </w:endnote>
  <w:endnote w:type="continuationSeparator" w:id="0">
    <w:p w:rsidR="0042178C" w:rsidRDefault="0042178C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8C" w:rsidRDefault="0042178C" w:rsidP="00160BC1">
      <w:r>
        <w:separator/>
      </w:r>
    </w:p>
  </w:footnote>
  <w:footnote w:type="continuationSeparator" w:id="0">
    <w:p w:rsidR="0042178C" w:rsidRDefault="0042178C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192ABF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2150342"/>
    <w:multiLevelType w:val="hybridMultilevel"/>
    <w:tmpl w:val="3C4A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1D66"/>
    <w:multiLevelType w:val="hybridMultilevel"/>
    <w:tmpl w:val="29A8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08D7"/>
    <w:multiLevelType w:val="hybridMultilevel"/>
    <w:tmpl w:val="B53A2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A0026"/>
    <w:multiLevelType w:val="hybridMultilevel"/>
    <w:tmpl w:val="B7A6DC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5603FD"/>
    <w:multiLevelType w:val="hybridMultilevel"/>
    <w:tmpl w:val="D92030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6B47CA1"/>
    <w:multiLevelType w:val="hybridMultilevel"/>
    <w:tmpl w:val="F1225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87266"/>
    <w:multiLevelType w:val="hybridMultilevel"/>
    <w:tmpl w:val="CB6E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9373D"/>
    <w:multiLevelType w:val="hybridMultilevel"/>
    <w:tmpl w:val="E1F03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B116D"/>
    <w:multiLevelType w:val="hybridMultilevel"/>
    <w:tmpl w:val="4A3E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DC1AC2"/>
    <w:multiLevelType w:val="hybridMultilevel"/>
    <w:tmpl w:val="DEC25670"/>
    <w:lvl w:ilvl="0" w:tplc="91E46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F36E3"/>
    <w:multiLevelType w:val="hybridMultilevel"/>
    <w:tmpl w:val="D1FE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>
    <w:nsid w:val="553A4C87"/>
    <w:multiLevelType w:val="hybridMultilevel"/>
    <w:tmpl w:val="22F8E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810658"/>
    <w:multiLevelType w:val="hybridMultilevel"/>
    <w:tmpl w:val="33500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E42654"/>
    <w:multiLevelType w:val="hybridMultilevel"/>
    <w:tmpl w:val="2E3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C370B"/>
    <w:multiLevelType w:val="hybridMultilevel"/>
    <w:tmpl w:val="C42C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75440"/>
    <w:multiLevelType w:val="hybridMultilevel"/>
    <w:tmpl w:val="E194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C742DA"/>
    <w:multiLevelType w:val="hybridMultilevel"/>
    <w:tmpl w:val="F1A8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8C37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A3CCA"/>
    <w:multiLevelType w:val="hybridMultilevel"/>
    <w:tmpl w:val="A5C04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637852"/>
    <w:multiLevelType w:val="hybridMultilevel"/>
    <w:tmpl w:val="007A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15"/>
  </w:num>
  <w:num w:numId="9">
    <w:abstractNumId w:val="2"/>
  </w:num>
  <w:num w:numId="10">
    <w:abstractNumId w:val="11"/>
  </w:num>
  <w:num w:numId="11">
    <w:abstractNumId w:val="19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1"/>
  </w:num>
  <w:num w:numId="17">
    <w:abstractNumId w:val="25"/>
  </w:num>
  <w:num w:numId="18">
    <w:abstractNumId w:val="6"/>
  </w:num>
  <w:num w:numId="19">
    <w:abstractNumId w:val="3"/>
  </w:num>
  <w:num w:numId="20">
    <w:abstractNumId w:val="20"/>
  </w:num>
  <w:num w:numId="21">
    <w:abstractNumId w:val="0"/>
  </w:num>
  <w:num w:numId="22">
    <w:abstractNumId w:val="24"/>
  </w:num>
  <w:num w:numId="23">
    <w:abstractNumId w:val="18"/>
  </w:num>
  <w:num w:numId="24">
    <w:abstractNumId w:val="17"/>
  </w:num>
  <w:num w:numId="25">
    <w:abstractNumId w:val="23"/>
  </w:num>
  <w:num w:numId="26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2862"/>
    <w:rsid w:val="0002188C"/>
    <w:rsid w:val="00027D2C"/>
    <w:rsid w:val="00027E5B"/>
    <w:rsid w:val="00037461"/>
    <w:rsid w:val="00050828"/>
    <w:rsid w:val="00051798"/>
    <w:rsid w:val="00051AEE"/>
    <w:rsid w:val="00051BDA"/>
    <w:rsid w:val="00060A01"/>
    <w:rsid w:val="00064AA9"/>
    <w:rsid w:val="00066B8C"/>
    <w:rsid w:val="000724AF"/>
    <w:rsid w:val="000835F5"/>
    <w:rsid w:val="000875BF"/>
    <w:rsid w:val="000911D1"/>
    <w:rsid w:val="000A427C"/>
    <w:rsid w:val="000A4FAC"/>
    <w:rsid w:val="000B1331"/>
    <w:rsid w:val="000B40A9"/>
    <w:rsid w:val="000B7795"/>
    <w:rsid w:val="000C4546"/>
    <w:rsid w:val="000D07C6"/>
    <w:rsid w:val="000D4429"/>
    <w:rsid w:val="000D6DE5"/>
    <w:rsid w:val="000E19F7"/>
    <w:rsid w:val="000E1B1B"/>
    <w:rsid w:val="000E37E9"/>
    <w:rsid w:val="000E55DA"/>
    <w:rsid w:val="000E5861"/>
    <w:rsid w:val="000F59AC"/>
    <w:rsid w:val="00102E02"/>
    <w:rsid w:val="00104A75"/>
    <w:rsid w:val="00105F20"/>
    <w:rsid w:val="001077B0"/>
    <w:rsid w:val="00114770"/>
    <w:rsid w:val="001152F9"/>
    <w:rsid w:val="001154C3"/>
    <w:rsid w:val="001165D0"/>
    <w:rsid w:val="001166B7"/>
    <w:rsid w:val="001167A8"/>
    <w:rsid w:val="0012017A"/>
    <w:rsid w:val="00123F58"/>
    <w:rsid w:val="00126FC0"/>
    <w:rsid w:val="00127108"/>
    <w:rsid w:val="00127DEA"/>
    <w:rsid w:val="00131CDA"/>
    <w:rsid w:val="00132F57"/>
    <w:rsid w:val="001378B1"/>
    <w:rsid w:val="001419D5"/>
    <w:rsid w:val="00151C45"/>
    <w:rsid w:val="0015589F"/>
    <w:rsid w:val="0015639D"/>
    <w:rsid w:val="00160BC1"/>
    <w:rsid w:val="00161C70"/>
    <w:rsid w:val="001716A9"/>
    <w:rsid w:val="00181AAB"/>
    <w:rsid w:val="00182089"/>
    <w:rsid w:val="00184F65"/>
    <w:rsid w:val="001871AA"/>
    <w:rsid w:val="00196DC8"/>
    <w:rsid w:val="001A6533"/>
    <w:rsid w:val="001B131E"/>
    <w:rsid w:val="001B19E1"/>
    <w:rsid w:val="001C3589"/>
    <w:rsid w:val="001C4FED"/>
    <w:rsid w:val="001C6305"/>
    <w:rsid w:val="001D7E91"/>
    <w:rsid w:val="001F11DE"/>
    <w:rsid w:val="001F3561"/>
    <w:rsid w:val="00201CE2"/>
    <w:rsid w:val="00207E2E"/>
    <w:rsid w:val="00207FB7"/>
    <w:rsid w:val="00211C1B"/>
    <w:rsid w:val="002343B0"/>
    <w:rsid w:val="00240A81"/>
    <w:rsid w:val="00245199"/>
    <w:rsid w:val="00251AB4"/>
    <w:rsid w:val="002657BC"/>
    <w:rsid w:val="00273628"/>
    <w:rsid w:val="00275FAD"/>
    <w:rsid w:val="00276128"/>
    <w:rsid w:val="00276D32"/>
    <w:rsid w:val="0027733F"/>
    <w:rsid w:val="002844F2"/>
    <w:rsid w:val="00291D05"/>
    <w:rsid w:val="002933E5"/>
    <w:rsid w:val="0029711C"/>
    <w:rsid w:val="002A0D1B"/>
    <w:rsid w:val="002A13A2"/>
    <w:rsid w:val="002B12A8"/>
    <w:rsid w:val="002B2992"/>
    <w:rsid w:val="002B3D83"/>
    <w:rsid w:val="002B5249"/>
    <w:rsid w:val="002B5AB9"/>
    <w:rsid w:val="002B6C87"/>
    <w:rsid w:val="002B734E"/>
    <w:rsid w:val="002C2BC1"/>
    <w:rsid w:val="002C2EAE"/>
    <w:rsid w:val="002C3F08"/>
    <w:rsid w:val="002C7582"/>
    <w:rsid w:val="002D39CD"/>
    <w:rsid w:val="002D682D"/>
    <w:rsid w:val="002D6AC0"/>
    <w:rsid w:val="002D75A4"/>
    <w:rsid w:val="002E4CB7"/>
    <w:rsid w:val="002E5237"/>
    <w:rsid w:val="003142D6"/>
    <w:rsid w:val="00315AB7"/>
    <w:rsid w:val="0032166A"/>
    <w:rsid w:val="00330957"/>
    <w:rsid w:val="0033546E"/>
    <w:rsid w:val="003408A5"/>
    <w:rsid w:val="0035591E"/>
    <w:rsid w:val="00355C7E"/>
    <w:rsid w:val="003618C2"/>
    <w:rsid w:val="00363097"/>
    <w:rsid w:val="00365758"/>
    <w:rsid w:val="003668E3"/>
    <w:rsid w:val="00390B62"/>
    <w:rsid w:val="003A3494"/>
    <w:rsid w:val="003A57B5"/>
    <w:rsid w:val="003A6FB0"/>
    <w:rsid w:val="003A71E4"/>
    <w:rsid w:val="003B7F71"/>
    <w:rsid w:val="003C2928"/>
    <w:rsid w:val="003D34F6"/>
    <w:rsid w:val="003D47C6"/>
    <w:rsid w:val="003D4A4B"/>
    <w:rsid w:val="003E0A73"/>
    <w:rsid w:val="003F1B89"/>
    <w:rsid w:val="00400491"/>
    <w:rsid w:val="00407242"/>
    <w:rsid w:val="00407404"/>
    <w:rsid w:val="004110F5"/>
    <w:rsid w:val="00415EB7"/>
    <w:rsid w:val="00417328"/>
    <w:rsid w:val="0042178C"/>
    <w:rsid w:val="00431268"/>
    <w:rsid w:val="00435249"/>
    <w:rsid w:val="0046365B"/>
    <w:rsid w:val="0047224A"/>
    <w:rsid w:val="0047572F"/>
    <w:rsid w:val="0047633A"/>
    <w:rsid w:val="0048300E"/>
    <w:rsid w:val="0049217A"/>
    <w:rsid w:val="00493C45"/>
    <w:rsid w:val="00495BEC"/>
    <w:rsid w:val="004960CB"/>
    <w:rsid w:val="00496F2A"/>
    <w:rsid w:val="004A2C0D"/>
    <w:rsid w:val="004A2E62"/>
    <w:rsid w:val="004A68C9"/>
    <w:rsid w:val="004B13BA"/>
    <w:rsid w:val="004C42F3"/>
    <w:rsid w:val="004C5815"/>
    <w:rsid w:val="004C6DB3"/>
    <w:rsid w:val="004D6F0C"/>
    <w:rsid w:val="004E0C3F"/>
    <w:rsid w:val="004E3D82"/>
    <w:rsid w:val="004E4CD6"/>
    <w:rsid w:val="004E4DB2"/>
    <w:rsid w:val="004E62F1"/>
    <w:rsid w:val="004E753A"/>
    <w:rsid w:val="004F1354"/>
    <w:rsid w:val="004F3C72"/>
    <w:rsid w:val="00514EE4"/>
    <w:rsid w:val="00516F43"/>
    <w:rsid w:val="005362E6"/>
    <w:rsid w:val="00537A62"/>
    <w:rsid w:val="00540F31"/>
    <w:rsid w:val="00565480"/>
    <w:rsid w:val="005669CB"/>
    <w:rsid w:val="00570C40"/>
    <w:rsid w:val="00571859"/>
    <w:rsid w:val="00572F9F"/>
    <w:rsid w:val="005816EA"/>
    <w:rsid w:val="00582969"/>
    <w:rsid w:val="00583C2E"/>
    <w:rsid w:val="00584FE8"/>
    <w:rsid w:val="00585404"/>
    <w:rsid w:val="00586FAD"/>
    <w:rsid w:val="005915BA"/>
    <w:rsid w:val="00591B36"/>
    <w:rsid w:val="00595400"/>
    <w:rsid w:val="005A0D9E"/>
    <w:rsid w:val="005A28FC"/>
    <w:rsid w:val="005B2C89"/>
    <w:rsid w:val="005B47CE"/>
    <w:rsid w:val="005C13E4"/>
    <w:rsid w:val="005C20F0"/>
    <w:rsid w:val="005C3AEB"/>
    <w:rsid w:val="005C3E07"/>
    <w:rsid w:val="005C6AEE"/>
    <w:rsid w:val="005C7567"/>
    <w:rsid w:val="005D206B"/>
    <w:rsid w:val="005E0F54"/>
    <w:rsid w:val="005E7633"/>
    <w:rsid w:val="005F2349"/>
    <w:rsid w:val="005F72EB"/>
    <w:rsid w:val="006000AE"/>
    <w:rsid w:val="00601C64"/>
    <w:rsid w:val="006044B4"/>
    <w:rsid w:val="00604EAF"/>
    <w:rsid w:val="00607E17"/>
    <w:rsid w:val="006118F6"/>
    <w:rsid w:val="00617E06"/>
    <w:rsid w:val="0062392E"/>
    <w:rsid w:val="00624E28"/>
    <w:rsid w:val="00630421"/>
    <w:rsid w:val="0063618A"/>
    <w:rsid w:val="00641D51"/>
    <w:rsid w:val="00642A2F"/>
    <w:rsid w:val="006439F4"/>
    <w:rsid w:val="0065477D"/>
    <w:rsid w:val="0065606F"/>
    <w:rsid w:val="00656AC4"/>
    <w:rsid w:val="0066405E"/>
    <w:rsid w:val="00676914"/>
    <w:rsid w:val="00687B3A"/>
    <w:rsid w:val="00692DD7"/>
    <w:rsid w:val="006932D6"/>
    <w:rsid w:val="006B0CA3"/>
    <w:rsid w:val="006C200E"/>
    <w:rsid w:val="006D04BA"/>
    <w:rsid w:val="006D108C"/>
    <w:rsid w:val="006D15B6"/>
    <w:rsid w:val="006D266C"/>
    <w:rsid w:val="006D6805"/>
    <w:rsid w:val="006E5C19"/>
    <w:rsid w:val="00700AD0"/>
    <w:rsid w:val="00705814"/>
    <w:rsid w:val="00705FB5"/>
    <w:rsid w:val="007066B1"/>
    <w:rsid w:val="00712366"/>
    <w:rsid w:val="00713D44"/>
    <w:rsid w:val="007327FE"/>
    <w:rsid w:val="00736E52"/>
    <w:rsid w:val="007512C7"/>
    <w:rsid w:val="00752936"/>
    <w:rsid w:val="00761521"/>
    <w:rsid w:val="00761FC5"/>
    <w:rsid w:val="0076201E"/>
    <w:rsid w:val="00764497"/>
    <w:rsid w:val="007751FE"/>
    <w:rsid w:val="00775D9A"/>
    <w:rsid w:val="00777B09"/>
    <w:rsid w:val="00781ADF"/>
    <w:rsid w:val="00783D3E"/>
    <w:rsid w:val="00785842"/>
    <w:rsid w:val="007865CB"/>
    <w:rsid w:val="007875FD"/>
    <w:rsid w:val="00793E1B"/>
    <w:rsid w:val="00793F01"/>
    <w:rsid w:val="007A5EE5"/>
    <w:rsid w:val="007A7E7B"/>
    <w:rsid w:val="007B1B01"/>
    <w:rsid w:val="007B2F12"/>
    <w:rsid w:val="007C277B"/>
    <w:rsid w:val="007D5CC1"/>
    <w:rsid w:val="007E10C6"/>
    <w:rsid w:val="007F098D"/>
    <w:rsid w:val="007F4B97"/>
    <w:rsid w:val="007F7A4D"/>
    <w:rsid w:val="00801B83"/>
    <w:rsid w:val="00814461"/>
    <w:rsid w:val="00820D1B"/>
    <w:rsid w:val="00823333"/>
    <w:rsid w:val="00823E5A"/>
    <w:rsid w:val="00827A34"/>
    <w:rsid w:val="008423FF"/>
    <w:rsid w:val="0084437B"/>
    <w:rsid w:val="0085516E"/>
    <w:rsid w:val="00857FC8"/>
    <w:rsid w:val="0086221D"/>
    <w:rsid w:val="0086651C"/>
    <w:rsid w:val="008777E5"/>
    <w:rsid w:val="0088272E"/>
    <w:rsid w:val="00892ADC"/>
    <w:rsid w:val="008B1718"/>
    <w:rsid w:val="008B3964"/>
    <w:rsid w:val="008B4E0F"/>
    <w:rsid w:val="008B6331"/>
    <w:rsid w:val="008D0EAE"/>
    <w:rsid w:val="008D1A3E"/>
    <w:rsid w:val="008D6BE4"/>
    <w:rsid w:val="008E5E59"/>
    <w:rsid w:val="008E76E3"/>
    <w:rsid w:val="00902034"/>
    <w:rsid w:val="00920199"/>
    <w:rsid w:val="00921868"/>
    <w:rsid w:val="0093581B"/>
    <w:rsid w:val="0094149E"/>
    <w:rsid w:val="00941875"/>
    <w:rsid w:val="00951F6B"/>
    <w:rsid w:val="009528CA"/>
    <w:rsid w:val="00954CA4"/>
    <w:rsid w:val="00954E45"/>
    <w:rsid w:val="00955025"/>
    <w:rsid w:val="00965998"/>
    <w:rsid w:val="0097233A"/>
    <w:rsid w:val="009821FB"/>
    <w:rsid w:val="00987691"/>
    <w:rsid w:val="009B3436"/>
    <w:rsid w:val="009E06A8"/>
    <w:rsid w:val="009E35D2"/>
    <w:rsid w:val="009F4070"/>
    <w:rsid w:val="009F7979"/>
    <w:rsid w:val="00A0764A"/>
    <w:rsid w:val="00A11B60"/>
    <w:rsid w:val="00A21A70"/>
    <w:rsid w:val="00A275E4"/>
    <w:rsid w:val="00A32A5F"/>
    <w:rsid w:val="00A44F9E"/>
    <w:rsid w:val="00A47351"/>
    <w:rsid w:val="00A50073"/>
    <w:rsid w:val="00A50417"/>
    <w:rsid w:val="00A567CD"/>
    <w:rsid w:val="00A56C5E"/>
    <w:rsid w:val="00A625CE"/>
    <w:rsid w:val="00A63D90"/>
    <w:rsid w:val="00A75675"/>
    <w:rsid w:val="00A76E53"/>
    <w:rsid w:val="00A83EBD"/>
    <w:rsid w:val="00A943C7"/>
    <w:rsid w:val="00A9607B"/>
    <w:rsid w:val="00A96677"/>
    <w:rsid w:val="00A96C48"/>
    <w:rsid w:val="00AA2A29"/>
    <w:rsid w:val="00AB2091"/>
    <w:rsid w:val="00AD0669"/>
    <w:rsid w:val="00AD208A"/>
    <w:rsid w:val="00AD4A3C"/>
    <w:rsid w:val="00AE3177"/>
    <w:rsid w:val="00AE39C7"/>
    <w:rsid w:val="00AF2DDD"/>
    <w:rsid w:val="00AF61EB"/>
    <w:rsid w:val="00B12373"/>
    <w:rsid w:val="00B14050"/>
    <w:rsid w:val="00B43F9B"/>
    <w:rsid w:val="00B44FF6"/>
    <w:rsid w:val="00B46420"/>
    <w:rsid w:val="00B5209B"/>
    <w:rsid w:val="00B542D4"/>
    <w:rsid w:val="00B54421"/>
    <w:rsid w:val="00B56738"/>
    <w:rsid w:val="00B642B8"/>
    <w:rsid w:val="00B817E2"/>
    <w:rsid w:val="00B90B2A"/>
    <w:rsid w:val="00BA0C35"/>
    <w:rsid w:val="00BB334C"/>
    <w:rsid w:val="00BB6C9A"/>
    <w:rsid w:val="00BB70FB"/>
    <w:rsid w:val="00BC7AFC"/>
    <w:rsid w:val="00BD4AC0"/>
    <w:rsid w:val="00BE023D"/>
    <w:rsid w:val="00BE02F1"/>
    <w:rsid w:val="00BF22FC"/>
    <w:rsid w:val="00BF41EE"/>
    <w:rsid w:val="00BF5859"/>
    <w:rsid w:val="00C02662"/>
    <w:rsid w:val="00C1245E"/>
    <w:rsid w:val="00C228C5"/>
    <w:rsid w:val="00C23318"/>
    <w:rsid w:val="00C24EA8"/>
    <w:rsid w:val="00C26026"/>
    <w:rsid w:val="00C33468"/>
    <w:rsid w:val="00C3475E"/>
    <w:rsid w:val="00C40C06"/>
    <w:rsid w:val="00C46831"/>
    <w:rsid w:val="00C55E91"/>
    <w:rsid w:val="00C66700"/>
    <w:rsid w:val="00C70CA1"/>
    <w:rsid w:val="00C84563"/>
    <w:rsid w:val="00C90A7A"/>
    <w:rsid w:val="00C92478"/>
    <w:rsid w:val="00C93F61"/>
    <w:rsid w:val="00C94464"/>
    <w:rsid w:val="00C953C9"/>
    <w:rsid w:val="00CA401A"/>
    <w:rsid w:val="00CB27ED"/>
    <w:rsid w:val="00CB61D6"/>
    <w:rsid w:val="00CD7F10"/>
    <w:rsid w:val="00CE6C4B"/>
    <w:rsid w:val="00CF12C6"/>
    <w:rsid w:val="00CF2B2F"/>
    <w:rsid w:val="00CF3FCA"/>
    <w:rsid w:val="00CF6292"/>
    <w:rsid w:val="00CF6B12"/>
    <w:rsid w:val="00D01BDD"/>
    <w:rsid w:val="00D021ED"/>
    <w:rsid w:val="00D02EB8"/>
    <w:rsid w:val="00D04A39"/>
    <w:rsid w:val="00D13335"/>
    <w:rsid w:val="00D152E4"/>
    <w:rsid w:val="00D1753D"/>
    <w:rsid w:val="00D2214F"/>
    <w:rsid w:val="00D22B91"/>
    <w:rsid w:val="00D23EFA"/>
    <w:rsid w:val="00D34B66"/>
    <w:rsid w:val="00D41077"/>
    <w:rsid w:val="00D44188"/>
    <w:rsid w:val="00D63339"/>
    <w:rsid w:val="00D73193"/>
    <w:rsid w:val="00D761E8"/>
    <w:rsid w:val="00D76213"/>
    <w:rsid w:val="00D81D34"/>
    <w:rsid w:val="00D83177"/>
    <w:rsid w:val="00D8506D"/>
    <w:rsid w:val="00D90307"/>
    <w:rsid w:val="00D94856"/>
    <w:rsid w:val="00D97830"/>
    <w:rsid w:val="00DA0ABC"/>
    <w:rsid w:val="00DA3FFC"/>
    <w:rsid w:val="00DA489D"/>
    <w:rsid w:val="00DA48D3"/>
    <w:rsid w:val="00DB08E2"/>
    <w:rsid w:val="00DB0A35"/>
    <w:rsid w:val="00DB1B2A"/>
    <w:rsid w:val="00DB228F"/>
    <w:rsid w:val="00DC6660"/>
    <w:rsid w:val="00DD03B9"/>
    <w:rsid w:val="00DD1CFE"/>
    <w:rsid w:val="00DD6EB4"/>
    <w:rsid w:val="00DE38F3"/>
    <w:rsid w:val="00DF1076"/>
    <w:rsid w:val="00DF26AA"/>
    <w:rsid w:val="00DF7ED6"/>
    <w:rsid w:val="00E02928"/>
    <w:rsid w:val="00E02CDE"/>
    <w:rsid w:val="00E031F0"/>
    <w:rsid w:val="00E11452"/>
    <w:rsid w:val="00E14D23"/>
    <w:rsid w:val="00E32CCC"/>
    <w:rsid w:val="00E35D36"/>
    <w:rsid w:val="00E42AED"/>
    <w:rsid w:val="00E4451A"/>
    <w:rsid w:val="00E72419"/>
    <w:rsid w:val="00E72975"/>
    <w:rsid w:val="00E7465A"/>
    <w:rsid w:val="00E81007"/>
    <w:rsid w:val="00E8163C"/>
    <w:rsid w:val="00E87776"/>
    <w:rsid w:val="00E9119D"/>
    <w:rsid w:val="00E92238"/>
    <w:rsid w:val="00E95747"/>
    <w:rsid w:val="00EA206F"/>
    <w:rsid w:val="00EA293D"/>
    <w:rsid w:val="00EA3690"/>
    <w:rsid w:val="00EA4A80"/>
    <w:rsid w:val="00EB0E73"/>
    <w:rsid w:val="00ED28E4"/>
    <w:rsid w:val="00ED789C"/>
    <w:rsid w:val="00EE165B"/>
    <w:rsid w:val="00EE27D4"/>
    <w:rsid w:val="00EE4D57"/>
    <w:rsid w:val="00EF2838"/>
    <w:rsid w:val="00EF6F24"/>
    <w:rsid w:val="00EF7D5A"/>
    <w:rsid w:val="00F00B76"/>
    <w:rsid w:val="00F015DF"/>
    <w:rsid w:val="00F06F17"/>
    <w:rsid w:val="00F226CA"/>
    <w:rsid w:val="00F239D1"/>
    <w:rsid w:val="00F322E1"/>
    <w:rsid w:val="00F342F7"/>
    <w:rsid w:val="00F40FEC"/>
    <w:rsid w:val="00F42549"/>
    <w:rsid w:val="00F47FA9"/>
    <w:rsid w:val="00F563EB"/>
    <w:rsid w:val="00F57559"/>
    <w:rsid w:val="00F625A5"/>
    <w:rsid w:val="00F633E1"/>
    <w:rsid w:val="00F63ADF"/>
    <w:rsid w:val="00F63BBC"/>
    <w:rsid w:val="00F8007A"/>
    <w:rsid w:val="00F803A3"/>
    <w:rsid w:val="00F93E0A"/>
    <w:rsid w:val="00F96229"/>
    <w:rsid w:val="00F96A96"/>
    <w:rsid w:val="00F96CC6"/>
    <w:rsid w:val="00FA3352"/>
    <w:rsid w:val="00FA4606"/>
    <w:rsid w:val="00FA5C55"/>
    <w:rsid w:val="00FA6FAF"/>
    <w:rsid w:val="00FB05DD"/>
    <w:rsid w:val="00FB15A7"/>
    <w:rsid w:val="00FB3DFD"/>
    <w:rsid w:val="00FB6D9E"/>
    <w:rsid w:val="00FC0401"/>
    <w:rsid w:val="00FC306B"/>
    <w:rsid w:val="00FD396D"/>
    <w:rsid w:val="00FD6763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lang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126F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B4E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naliz_yekonomicheskij/" TargetMode="External"/><Relationship Id="rId13" Type="http://schemas.openxmlformats.org/officeDocument/2006/relationships/hyperlink" Target="http://pandia.ru/text/category/kosvennie_rashodi/" TargetMode="External"/><Relationship Id="rId18" Type="http://schemas.openxmlformats.org/officeDocument/2006/relationships/hyperlink" Target="http://www.iprbookshop.ru/52595.html..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remont_zhilmzya/" TargetMode="External"/><Relationship Id="rId17" Type="http://schemas.openxmlformats.org/officeDocument/2006/relationships/hyperlink" Target="http://www.iprbookshop.ru/52596.html.." TargetMode="External"/><Relationship Id="rId25" Type="http://schemas.openxmlformats.org/officeDocument/2006/relationships/hyperlink" Target="http://www.sciencedirect.com" TargetMode="External"/><Relationship Id="rId33" Type="http://schemas.openxmlformats.org/officeDocument/2006/relationships/hyperlink" Target="http://ru.spinfo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0342.html" TargetMode="External"/><Relationship Id="rId20" Type="http://schemas.openxmlformats.org/officeDocument/2006/relationships/hyperlink" Target="http://www.iprbookshop.ru/33869.html.." TargetMode="External"/><Relationship Id="rId29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lani_sotcialmznogo_razvitiya/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hyperlink" Target="http://diss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gosudarstvennie_standarti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oxfordjoumals.org" TargetMode="External"/><Relationship Id="rId10" Type="http://schemas.openxmlformats.org/officeDocument/2006/relationships/hyperlink" Target="http://pandia.ru/text/category/investitcionnaya_deyatelmznostmz/" TargetMode="External"/><Relationship Id="rId19" Type="http://schemas.openxmlformats.org/officeDocument/2006/relationships/hyperlink" Target="http://www.biblio-online.ru/book/2E1F1A22-40B7-4EC6-8E61-20FAEA134205.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orot_kapitala/" TargetMode="External"/><Relationship Id="rId14" Type="http://schemas.openxmlformats.org/officeDocument/2006/relationships/hyperlink" Target="http://pandia.ru/text/category/kommunalmznie_uslugi/" TargetMode="External"/><Relationship Id="rId22" Type="http://schemas.openxmlformats.org/officeDocument/2006/relationships/hyperlink" Target="http://biblio-online.ru" TargetMode="External"/><Relationship Id="rId27" Type="http://schemas.openxmlformats.org/officeDocument/2006/relationships/hyperlink" Target="http://journals.cambridge.org" TargetMode="External"/><Relationship Id="rId30" Type="http://schemas.openxmlformats.org/officeDocument/2006/relationships/hyperlink" Target="http://www.benran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8C7B-C03D-42BE-A546-6EB220B0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8681</Words>
  <Characters>49488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58053</CharactersWithSpaces>
  <SharedDoc>false</SharedDoc>
  <HLinks>
    <vt:vector size="72" baseType="variant">
      <vt:variant>
        <vt:i4>4325469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http://www.iprbookshop.ru/33869.html</vt:lpwstr>
      </vt:variant>
      <vt:variant>
        <vt:lpwstr/>
      </vt:variant>
      <vt:variant>
        <vt:i4>4980826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http://www.iprbookshop.ru/52595.html</vt:lpwstr>
      </vt:variant>
      <vt:variant>
        <vt:lpwstr/>
      </vt:variant>
      <vt:variant>
        <vt:i4>4980825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http://www.iprbookshop.ru/52596.html</vt:lpwstr>
      </vt:variant>
      <vt:variant>
        <vt:lpwstr/>
      </vt:variant>
      <vt:variant>
        <vt:i4>4391000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http://www.iprbookshop.ru/60342.html</vt:lpwstr>
      </vt:variant>
      <vt:variant>
        <vt:lpwstr/>
      </vt:variant>
      <vt:variant>
        <vt:i4>4390949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http://pandia.ru/text/category/gosudarstvennie_standarti/</vt:lpwstr>
      </vt:variant>
      <vt:variant>
        <vt:lpwstr/>
      </vt:variant>
      <vt:variant>
        <vt:i4>1245231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http://pandia.ru/text/category/kommunalmznie_uslugi/</vt:lpwstr>
      </vt:variant>
      <vt:variant>
        <vt:lpwstr/>
      </vt:variant>
      <vt:variant>
        <vt:i4>4653088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http://pandia.ru/text/category/kosvennie_rashodi/</vt:lpwstr>
      </vt:variant>
      <vt:variant>
        <vt:lpwstr/>
      </vt:variant>
      <vt:variant>
        <vt:i4>458869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http://pandia.ru/text/category/remont_zhilmzya/</vt:lpwstr>
      </vt:variant>
      <vt:variant>
        <vt:lpwstr/>
      </vt:variant>
      <vt:variant>
        <vt:i4>6225949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http://pandia.ru/text/category/plani_sotcialmznogo_razvitiya/</vt:lpwstr>
      </vt:variant>
      <vt:variant>
        <vt:lpwstr/>
      </vt:variant>
      <vt:variant>
        <vt:i4>2359326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http://pandia.ru/text/category/investitcionnaya_deyatelmznostmz/</vt:lpwstr>
      </vt:variant>
      <vt:variant>
        <vt:lpwstr/>
      </vt:variant>
      <vt:variant>
        <vt:i4>917611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http://pandia.ru/text/category/oborot_kapitala/</vt:lpwstr>
      </vt:variant>
      <vt:variant>
        <vt:lpwstr/>
      </vt:variant>
      <vt:variant>
        <vt:i4>5308514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http://pandia.ru/text/category/analiz_yekonomicheskij/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7</cp:revision>
  <cp:lastPrinted>2018-12-17T06:14:00Z</cp:lastPrinted>
  <dcterms:created xsi:type="dcterms:W3CDTF">2022-07-01T16:35:00Z</dcterms:created>
  <dcterms:modified xsi:type="dcterms:W3CDTF">2023-06-05T07:28:00Z</dcterms:modified>
</cp:coreProperties>
</file>